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97" w:rsidRDefault="00104D0D" w:rsidP="00104D0D">
      <w:pPr>
        <w:jc w:val="center"/>
        <w:rPr>
          <w:sz w:val="32"/>
        </w:rPr>
      </w:pPr>
      <w:r w:rsidRPr="00104D0D">
        <w:rPr>
          <w:rFonts w:hint="eastAsia"/>
          <w:sz w:val="32"/>
        </w:rPr>
        <w:t>宣</w:t>
      </w:r>
      <w:r w:rsidR="00D1295B">
        <w:rPr>
          <w:rFonts w:hint="eastAsia"/>
          <w:sz w:val="32"/>
        </w:rPr>
        <w:t xml:space="preserve">　</w:t>
      </w:r>
      <w:r w:rsidRPr="00104D0D">
        <w:rPr>
          <w:rFonts w:hint="eastAsia"/>
          <w:sz w:val="32"/>
        </w:rPr>
        <w:t>誓</w:t>
      </w:r>
      <w:r w:rsidR="00D1295B">
        <w:rPr>
          <w:rFonts w:hint="eastAsia"/>
          <w:sz w:val="32"/>
        </w:rPr>
        <w:t xml:space="preserve">　</w:t>
      </w:r>
      <w:r w:rsidRPr="00104D0D">
        <w:rPr>
          <w:rFonts w:hint="eastAsia"/>
          <w:sz w:val="32"/>
        </w:rPr>
        <w:t>書</w:t>
      </w:r>
    </w:p>
    <w:p w:rsidR="00104D0D" w:rsidRDefault="00104D0D" w:rsidP="00104D0D">
      <w:pPr>
        <w:rPr>
          <w:sz w:val="32"/>
        </w:rPr>
      </w:pPr>
    </w:p>
    <w:p w:rsidR="00104D0D" w:rsidRDefault="00104D0D" w:rsidP="00104D0D">
      <w:r>
        <w:rPr>
          <w:rFonts w:hint="eastAsia"/>
        </w:rPr>
        <w:t xml:space="preserve">　古河市広報掲載取扱要綱第３条第2項に基づき、申込者および申込者が所属する会社等に、</w:t>
      </w:r>
      <w:hyperlink r:id="rId4" w:history="1">
        <w:r w:rsidRPr="004E34B5">
          <w:rPr>
            <w:rFonts w:hint="eastAsia"/>
          </w:rPr>
          <w:t>古河市暴力団排除条例(平成23年条例第32号)第2条第1号</w:t>
        </w:r>
      </w:hyperlink>
      <w:r w:rsidRPr="004E34B5">
        <w:rPr>
          <w:rFonts w:hint="eastAsia"/>
        </w:rPr>
        <w:t>から</w:t>
      </w:r>
      <w:hyperlink r:id="rId5" w:history="1">
        <w:r w:rsidRPr="004E34B5">
          <w:rPr>
            <w:rFonts w:hint="eastAsia"/>
          </w:rPr>
          <w:t>第4号</w:t>
        </w:r>
      </w:hyperlink>
      <w:proofErr w:type="gramStart"/>
      <w:r>
        <w:rPr>
          <w:rFonts w:hint="eastAsia"/>
        </w:rPr>
        <w:t>までの</w:t>
      </w:r>
      <w:proofErr w:type="gramEnd"/>
      <w:r>
        <w:rPr>
          <w:rFonts w:hint="eastAsia"/>
        </w:rPr>
        <w:t>いずれかに該当するものがいないことを宣誓します。</w:t>
      </w:r>
    </w:p>
    <w:p w:rsidR="00D1295B" w:rsidRPr="00D1295B" w:rsidRDefault="00D1295B" w:rsidP="00D1295B">
      <w:pPr>
        <w:pStyle w:val="num"/>
        <w:ind w:right="-285"/>
        <w:rPr>
          <w:rFonts w:asciiTheme="minorEastAsia" w:eastAsiaTheme="minorEastAsia" w:hAnsiTheme="minorEastAsia" w:hint="eastAsia"/>
          <w:sz w:val="21"/>
        </w:rPr>
      </w:pPr>
      <w:r>
        <w:rPr>
          <w:rFonts w:asciiTheme="minorHAnsi" w:eastAsiaTheme="minorEastAsia" w:hAnsiTheme="minorHAnsi" w:cstheme="minorBidi"/>
          <w:kern w:val="2"/>
          <w:sz w:val="21"/>
          <w:szCs w:val="22"/>
        </w:rPr>
        <w:br/>
      </w:r>
      <w:r>
        <w:rPr>
          <w:rFonts w:asciiTheme="minorHAnsi" w:eastAsiaTheme="minorEastAsia" w:hAnsiTheme="minorHAnsi" w:cstheme="minorBidi" w:hint="eastAsia"/>
          <w:kern w:val="2"/>
          <w:sz w:val="21"/>
          <w:szCs w:val="22"/>
        </w:rPr>
        <w:t>【</w:t>
      </w:r>
      <w:r w:rsidRPr="00D1295B">
        <w:rPr>
          <w:rFonts w:asciiTheme="minorHAnsi" w:eastAsiaTheme="minorEastAsia" w:hAnsiTheme="minorHAnsi" w:cstheme="minorBidi" w:hint="eastAsia"/>
          <w:kern w:val="2"/>
          <w:sz w:val="21"/>
          <w:szCs w:val="22"/>
        </w:rPr>
        <w:t>古河市暴力団排除条例</w:t>
      </w: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br/>
      </w:r>
      <w:r w:rsidRPr="00D1295B">
        <w:rPr>
          <w:rStyle w:val="num1"/>
          <w:rFonts w:asciiTheme="minorEastAsia" w:eastAsiaTheme="minorEastAsia" w:hAnsiTheme="minorEastAsia" w:hint="eastAsia"/>
          <w:sz w:val="21"/>
        </w:rPr>
        <w:t>第2条</w:t>
      </w:r>
      <w:r w:rsidRPr="00D1295B">
        <w:rPr>
          <w:rFonts w:asciiTheme="minorEastAsia" w:eastAsiaTheme="minorEastAsia" w:hAnsiTheme="minorEastAsia" w:hint="eastAsia"/>
          <w:sz w:val="21"/>
        </w:rPr>
        <w:t xml:space="preserve">　</w:t>
      </w:r>
      <w:bookmarkStart w:id="0" w:name="_GoBack"/>
      <w:bookmarkEnd w:id="0"/>
      <w:r w:rsidRPr="00D1295B">
        <w:rPr>
          <w:rStyle w:val="p"/>
          <w:rFonts w:asciiTheme="minorEastAsia" w:eastAsiaTheme="minorEastAsia" w:hAnsiTheme="minorEastAsia"/>
          <w:sz w:val="21"/>
        </w:rPr>
        <w:fldChar w:fldCharType="begin"/>
      </w:r>
      <w:r w:rsidRPr="00D1295B">
        <w:rPr>
          <w:rStyle w:val="p"/>
          <w:rFonts w:asciiTheme="minorEastAsia" w:eastAsiaTheme="minorEastAsia" w:hAnsiTheme="minorEastAsia"/>
          <w:sz w:val="21"/>
        </w:rPr>
        <w:instrText xml:space="preserve"> HYPERLINK "http://srb.gyosei.asp.lgwan.jp/HAS-Shohin/jsp/SVDocumentView" </w:instrText>
      </w:r>
      <w:r w:rsidRPr="00D1295B">
        <w:rPr>
          <w:rStyle w:val="p"/>
          <w:rFonts w:asciiTheme="minorEastAsia" w:eastAsiaTheme="minorEastAsia" w:hAnsiTheme="minorEastAsia"/>
          <w:sz w:val="21"/>
        </w:rPr>
        <w:fldChar w:fldCharType="separate"/>
      </w:r>
      <w:r w:rsidRPr="00D1295B">
        <w:rPr>
          <w:rStyle w:val="a5"/>
          <w:rFonts w:asciiTheme="minorEastAsia" w:eastAsiaTheme="minorEastAsia" w:hAnsiTheme="minorEastAsia" w:hint="eastAsia"/>
          <w:color w:val="auto"/>
          <w:sz w:val="21"/>
          <w:u w:val="none"/>
        </w:rPr>
        <w:t>この条例</w:t>
      </w:r>
      <w:r w:rsidRPr="00D1295B">
        <w:rPr>
          <w:rStyle w:val="p"/>
          <w:rFonts w:asciiTheme="minorEastAsia" w:eastAsiaTheme="minorEastAsia" w:hAnsiTheme="minorEastAsia"/>
          <w:sz w:val="21"/>
        </w:rPr>
        <w:fldChar w:fldCharType="end"/>
      </w:r>
      <w:r w:rsidRPr="00D1295B">
        <w:rPr>
          <w:rStyle w:val="p"/>
          <w:rFonts w:asciiTheme="minorEastAsia" w:eastAsiaTheme="minorEastAsia" w:hAnsiTheme="minorEastAsia" w:hint="eastAsia"/>
          <w:sz w:val="21"/>
        </w:rPr>
        <w:t>において、</w:t>
      </w:r>
      <w:hyperlink r:id="rId6" w:history="1">
        <w:r w:rsidRPr="00D1295B">
          <w:rPr>
            <w:rStyle w:val="a5"/>
            <w:rFonts w:asciiTheme="minorEastAsia" w:eastAsiaTheme="minorEastAsia" w:hAnsiTheme="minorEastAsia" w:hint="eastAsia"/>
            <w:color w:val="auto"/>
            <w:sz w:val="21"/>
            <w:u w:val="none"/>
          </w:rPr>
          <w:t>次の各号</w:t>
        </w:r>
      </w:hyperlink>
      <w:r w:rsidRPr="00D1295B">
        <w:rPr>
          <w:rStyle w:val="p"/>
          <w:rFonts w:asciiTheme="minorEastAsia" w:eastAsiaTheme="minorEastAsia" w:hAnsiTheme="minorEastAsia" w:hint="eastAsia"/>
          <w:sz w:val="21"/>
        </w:rPr>
        <w:t>に掲げる用語の意義は、それぞれ</w:t>
      </w:r>
      <w:hyperlink r:id="rId7" w:history="1">
        <w:r w:rsidRPr="00D1295B">
          <w:rPr>
            <w:rStyle w:val="a5"/>
            <w:rFonts w:asciiTheme="minorEastAsia" w:eastAsiaTheme="minorEastAsia" w:hAnsiTheme="minorEastAsia" w:hint="eastAsia"/>
            <w:color w:val="auto"/>
            <w:sz w:val="21"/>
            <w:u w:val="none"/>
          </w:rPr>
          <w:t>当該各号</w:t>
        </w:r>
      </w:hyperlink>
      <w:r w:rsidRPr="00D1295B">
        <w:rPr>
          <w:rStyle w:val="p"/>
          <w:rFonts w:asciiTheme="minorEastAsia" w:eastAsiaTheme="minorEastAsia" w:hAnsiTheme="minorEastAsia" w:hint="eastAsia"/>
          <w:sz w:val="21"/>
        </w:rPr>
        <w:t>に定めるところによる。</w:t>
      </w:r>
      <w:r>
        <w:rPr>
          <w:rFonts w:asciiTheme="minorEastAsia" w:eastAsiaTheme="minorEastAsia" w:hAnsiTheme="minorEastAsia"/>
          <w:sz w:val="21"/>
        </w:rPr>
        <w:br/>
      </w:r>
      <w:r w:rsidRPr="00D1295B">
        <w:rPr>
          <w:rStyle w:val="num1"/>
          <w:rFonts w:asciiTheme="minorEastAsia" w:eastAsiaTheme="minorEastAsia" w:hAnsiTheme="minorEastAsia" w:hint="eastAsia"/>
          <w:sz w:val="21"/>
        </w:rPr>
        <w:t>(1)</w:t>
      </w:r>
      <w:r w:rsidRPr="00D1295B">
        <w:rPr>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pacing w:val="157"/>
          <w:sz w:val="21"/>
          <w:fitText w:val="1260" w:id="2094261249"/>
        </w:rPr>
        <w:t>暴力</w:t>
      </w:r>
      <w:r w:rsidRPr="00D1295B">
        <w:rPr>
          <w:rStyle w:val="p"/>
          <w:rFonts w:asciiTheme="minorEastAsia" w:eastAsiaTheme="minorEastAsia" w:hAnsiTheme="minorEastAsia" w:hint="eastAsia"/>
          <w:spacing w:val="1"/>
          <w:sz w:val="21"/>
          <w:fitText w:val="1260" w:id="2094261249"/>
        </w:rPr>
        <w:t>団</w:t>
      </w:r>
      <w:r w:rsidRPr="00D1295B">
        <w:rPr>
          <w:rStyle w:val="p"/>
          <w:rFonts w:asciiTheme="minorEastAsia" w:eastAsiaTheme="minorEastAsia" w:hAnsiTheme="minorEastAsia" w:hint="eastAsia"/>
          <w:sz w:val="21"/>
        </w:rPr>
        <w:t xml:space="preserve">　</w:t>
      </w:r>
      <w:hyperlink r:id="rId8" w:history="1">
        <w:r w:rsidRPr="00D1295B">
          <w:rPr>
            <w:rStyle w:val="a5"/>
            <w:rFonts w:asciiTheme="minorEastAsia" w:eastAsiaTheme="minorEastAsia" w:hAnsiTheme="minorEastAsia" w:hint="eastAsia"/>
            <w:color w:val="auto"/>
            <w:sz w:val="21"/>
            <w:u w:val="none"/>
          </w:rPr>
          <w:t>暴力団員による不当な行為の防止等に関する法律</w:t>
        </w:r>
        <w:r w:rsidRPr="00D1295B">
          <w:rPr>
            <w:rStyle w:val="brackets-color1"/>
            <w:rFonts w:asciiTheme="minorEastAsia" w:eastAsiaTheme="minorEastAsia" w:hAnsiTheme="minorEastAsia" w:hint="eastAsia"/>
            <w:sz w:val="21"/>
          </w:rPr>
          <w:t>(平成3年法律第77</w:t>
        </w:r>
        <w:r w:rsidRPr="00D1295B">
          <w:rPr>
            <w:rStyle w:val="brackets-color1"/>
            <w:rFonts w:asciiTheme="minorEastAsia" w:eastAsiaTheme="minorEastAsia" w:hAnsiTheme="minorEastAsia" w:hint="eastAsia"/>
            <w:sz w:val="21"/>
          </w:rPr>
          <w:t>号。</w:t>
        </w:r>
        <w:r>
          <w:rPr>
            <w:rStyle w:val="brackets-color1"/>
            <w:rFonts w:asciiTheme="minorEastAsia" w:eastAsiaTheme="minorEastAsia" w:hAnsiTheme="minorEastAsia"/>
            <w:sz w:val="21"/>
          </w:rPr>
          <w:br/>
          <w:t xml:space="preserve">                   </w:t>
        </w:r>
        <w:r w:rsidRPr="00D1295B">
          <w:rPr>
            <w:rStyle w:val="brackets-color1"/>
            <w:rFonts w:asciiTheme="minorEastAsia" w:eastAsiaTheme="minorEastAsia" w:hAnsiTheme="minorEastAsia" w:hint="eastAsia"/>
            <w:sz w:val="21"/>
          </w:rPr>
          <w:t>次</w:t>
        </w:r>
        <w:r w:rsidRPr="00D1295B">
          <w:rPr>
            <w:rStyle w:val="brackets-color1"/>
            <w:rFonts w:asciiTheme="minorEastAsia" w:eastAsiaTheme="minorEastAsia" w:hAnsiTheme="minorEastAsia" w:hint="eastAsia"/>
            <w:sz w:val="21"/>
          </w:rPr>
          <w:t>号において「法」という。</w:t>
        </w:r>
        <w:proofErr w:type="gramStart"/>
        <w:r w:rsidRPr="00D1295B">
          <w:rPr>
            <w:rStyle w:val="brackets-color1"/>
            <w:rFonts w:asciiTheme="minorEastAsia" w:eastAsiaTheme="minorEastAsia" w:hAnsiTheme="minorEastAsia" w:hint="eastAsia"/>
            <w:sz w:val="21"/>
          </w:rPr>
          <w:t>)</w:t>
        </w:r>
        <w:r w:rsidRPr="00D1295B">
          <w:rPr>
            <w:rStyle w:val="a5"/>
            <w:rFonts w:asciiTheme="minorEastAsia" w:eastAsiaTheme="minorEastAsia" w:hAnsiTheme="minorEastAsia" w:hint="eastAsia"/>
            <w:color w:val="auto"/>
            <w:sz w:val="21"/>
            <w:u w:val="none"/>
          </w:rPr>
          <w:t>第2条第2号</w:t>
        </w:r>
        <w:proofErr w:type="gramEnd"/>
      </w:hyperlink>
      <w:r w:rsidRPr="00D1295B">
        <w:rPr>
          <w:rStyle w:val="p"/>
          <w:rFonts w:asciiTheme="minorEastAsia" w:eastAsiaTheme="minorEastAsia" w:hAnsiTheme="minorEastAsia" w:hint="eastAsia"/>
          <w:sz w:val="21"/>
        </w:rPr>
        <w:t>に規定する暴力団をいう。</w:t>
      </w:r>
      <w:r>
        <w:rPr>
          <w:rFonts w:asciiTheme="minorEastAsia" w:eastAsiaTheme="minorEastAsia" w:hAnsiTheme="minorEastAsia"/>
          <w:sz w:val="21"/>
        </w:rPr>
        <w:br/>
      </w:r>
      <w:r w:rsidRPr="00D1295B">
        <w:rPr>
          <w:rStyle w:val="num1"/>
          <w:rFonts w:asciiTheme="minorEastAsia" w:eastAsiaTheme="minorEastAsia" w:hAnsiTheme="minorEastAsia" w:hint="eastAsia"/>
          <w:sz w:val="21"/>
        </w:rPr>
        <w:t>(2)</w:t>
      </w:r>
      <w:r w:rsidRPr="00D1295B">
        <w:rPr>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pacing w:val="70"/>
          <w:sz w:val="21"/>
          <w:fitText w:val="1260" w:id="2094261248"/>
        </w:rPr>
        <w:t>暴力団</w:t>
      </w:r>
      <w:r w:rsidRPr="00D1295B">
        <w:rPr>
          <w:rStyle w:val="p"/>
          <w:rFonts w:asciiTheme="minorEastAsia" w:eastAsiaTheme="minorEastAsia" w:hAnsiTheme="minorEastAsia" w:hint="eastAsia"/>
          <w:sz w:val="21"/>
          <w:fitText w:val="1260" w:id="2094261248"/>
        </w:rPr>
        <w:t>員</w:t>
      </w:r>
      <w:r w:rsidRPr="00D1295B">
        <w:rPr>
          <w:rStyle w:val="p"/>
          <w:rFonts w:asciiTheme="minorEastAsia" w:eastAsiaTheme="minorEastAsia" w:hAnsiTheme="minorEastAsia" w:hint="eastAsia"/>
          <w:sz w:val="21"/>
        </w:rPr>
        <w:t xml:space="preserve">　</w:t>
      </w:r>
      <w:hyperlink r:id="rId9" w:history="1">
        <w:r w:rsidRPr="00D1295B">
          <w:rPr>
            <w:rStyle w:val="a5"/>
            <w:rFonts w:asciiTheme="minorEastAsia" w:eastAsiaTheme="minorEastAsia" w:hAnsiTheme="minorEastAsia" w:hint="eastAsia"/>
            <w:color w:val="auto"/>
            <w:sz w:val="21"/>
            <w:u w:val="none"/>
          </w:rPr>
          <w:t>法第2条第6号</w:t>
        </w:r>
      </w:hyperlink>
      <w:r w:rsidRPr="00D1295B">
        <w:rPr>
          <w:rStyle w:val="p"/>
          <w:rFonts w:asciiTheme="minorEastAsia" w:eastAsiaTheme="minorEastAsia" w:hAnsiTheme="minorEastAsia" w:hint="eastAsia"/>
          <w:sz w:val="21"/>
        </w:rPr>
        <w:t>に規定する暴力団員をいう。</w:t>
      </w:r>
      <w:r>
        <w:rPr>
          <w:rFonts w:asciiTheme="minorEastAsia" w:eastAsiaTheme="minorEastAsia" w:hAnsiTheme="minorEastAsia"/>
          <w:sz w:val="21"/>
        </w:rPr>
        <w:br/>
      </w:r>
      <w:r w:rsidRPr="00D1295B">
        <w:rPr>
          <w:rStyle w:val="num1"/>
          <w:rFonts w:asciiTheme="minorEastAsia" w:eastAsiaTheme="minorEastAsia" w:hAnsiTheme="minorEastAsia" w:hint="eastAsia"/>
          <w:sz w:val="21"/>
        </w:rPr>
        <w:t>(3)</w:t>
      </w:r>
      <w:r w:rsidRPr="00D1295B">
        <w:rPr>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pacing w:val="26"/>
          <w:sz w:val="21"/>
          <w:fitText w:val="1260" w:id="2094260993"/>
        </w:rPr>
        <w:t>暴力団員</w:t>
      </w:r>
      <w:r w:rsidRPr="00D1295B">
        <w:rPr>
          <w:rStyle w:val="p"/>
          <w:rFonts w:asciiTheme="minorEastAsia" w:eastAsiaTheme="minorEastAsia" w:hAnsiTheme="minorEastAsia" w:hint="eastAsia"/>
          <w:spacing w:val="1"/>
          <w:sz w:val="21"/>
          <w:fitText w:val="1260" w:id="2094260993"/>
        </w:rPr>
        <w:t>等</w:t>
      </w:r>
      <w:r w:rsidRPr="00D1295B">
        <w:rPr>
          <w:rStyle w:val="p"/>
          <w:rFonts w:asciiTheme="minorEastAsia" w:eastAsiaTheme="minorEastAsia" w:hAnsiTheme="minorEastAsia" w:hint="eastAsia"/>
          <w:sz w:val="21"/>
        </w:rPr>
        <w:t xml:space="preserve">　茨城県暴力団排除条例</w:t>
      </w:r>
      <w:r w:rsidRPr="00D1295B">
        <w:rPr>
          <w:rStyle w:val="brackets-color1"/>
          <w:rFonts w:asciiTheme="minorEastAsia" w:eastAsiaTheme="minorEastAsia" w:hAnsiTheme="minorEastAsia" w:hint="eastAsia"/>
          <w:sz w:val="21"/>
        </w:rPr>
        <w:t>(平成22年茨城県条例第36号)</w:t>
      </w:r>
      <w:r w:rsidRPr="00D1295B">
        <w:rPr>
          <w:rStyle w:val="p"/>
          <w:rFonts w:asciiTheme="minorEastAsia" w:eastAsiaTheme="minorEastAsia" w:hAnsiTheme="minorEastAsia" w:hint="eastAsia"/>
          <w:sz w:val="21"/>
        </w:rPr>
        <w:t>第2条第3号</w:t>
      </w:r>
      <w:r>
        <w:rPr>
          <w:rStyle w:val="p"/>
          <w:rFonts w:asciiTheme="minorEastAsia" w:eastAsiaTheme="minorEastAsia" w:hAnsiTheme="minorEastAsia" w:hint="eastAsia"/>
          <w:sz w:val="21"/>
        </w:rPr>
        <w:t xml:space="preserve">に　　　　</w:t>
      </w:r>
      <w:r>
        <w:rPr>
          <w:rStyle w:val="p"/>
          <w:rFonts w:asciiTheme="minorEastAsia" w:eastAsiaTheme="minorEastAsia" w:hAnsiTheme="minorEastAsia"/>
          <w:sz w:val="21"/>
        </w:rPr>
        <w:br/>
      </w:r>
      <w:r>
        <w:rPr>
          <w:rStyle w:val="p"/>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z w:val="21"/>
        </w:rPr>
        <w:t>規定する者をいう。</w:t>
      </w:r>
      <w:r>
        <w:rPr>
          <w:rFonts w:asciiTheme="minorEastAsia" w:eastAsiaTheme="minorEastAsia" w:hAnsiTheme="minorEastAsia"/>
          <w:sz w:val="21"/>
        </w:rPr>
        <w:br/>
      </w:r>
      <w:r w:rsidRPr="00D1295B">
        <w:rPr>
          <w:rStyle w:val="num1"/>
          <w:rFonts w:asciiTheme="minorEastAsia" w:eastAsiaTheme="minorEastAsia" w:hAnsiTheme="minorEastAsia" w:hint="eastAsia"/>
          <w:sz w:val="21"/>
        </w:rPr>
        <w:t>(4)</w:t>
      </w:r>
      <w:r w:rsidRPr="00D1295B">
        <w:rPr>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z w:val="21"/>
        </w:rPr>
        <w:t>暴力団関係者　暴力団員等又は暴力団若しくは暴力団員等と社会的に非難されるべき</w:t>
      </w:r>
      <w:r>
        <w:rPr>
          <w:rStyle w:val="p"/>
          <w:rFonts w:asciiTheme="minorEastAsia" w:eastAsiaTheme="minorEastAsia" w:hAnsiTheme="minorEastAsia"/>
          <w:sz w:val="21"/>
        </w:rPr>
        <w:br/>
      </w:r>
      <w:r>
        <w:rPr>
          <w:rStyle w:val="p"/>
          <w:rFonts w:asciiTheme="minorEastAsia" w:eastAsiaTheme="minorEastAsia" w:hAnsiTheme="minorEastAsia" w:hint="eastAsia"/>
          <w:sz w:val="21"/>
        </w:rPr>
        <w:t xml:space="preserve">                   </w:t>
      </w:r>
      <w:r w:rsidRPr="00D1295B">
        <w:rPr>
          <w:rStyle w:val="p"/>
          <w:rFonts w:asciiTheme="minorEastAsia" w:eastAsiaTheme="minorEastAsia" w:hAnsiTheme="minorEastAsia" w:hint="eastAsia"/>
          <w:sz w:val="21"/>
        </w:rPr>
        <w:t>関係を有する者をいう。</w:t>
      </w:r>
    </w:p>
    <w:p w:rsidR="00D1295B" w:rsidRPr="00D1295B" w:rsidRDefault="00D1295B" w:rsidP="00104D0D"/>
    <w:p w:rsidR="00D1295B" w:rsidRDefault="00D1295B" w:rsidP="00104D0D">
      <w:pPr>
        <w:rPr>
          <w:rFonts w:hint="eastAsia"/>
        </w:rPr>
      </w:pPr>
    </w:p>
    <w:p w:rsidR="00104D0D" w:rsidRDefault="00104D0D" w:rsidP="00104D0D">
      <w:r>
        <w:rPr>
          <w:rFonts w:hint="eastAsia"/>
        </w:rPr>
        <w:t>令和　　年　　月　　日</w:t>
      </w:r>
    </w:p>
    <w:p w:rsidR="00104D0D" w:rsidRDefault="00104D0D" w:rsidP="00104D0D"/>
    <w:p w:rsidR="00104D0D" w:rsidRDefault="00104D0D" w:rsidP="00104D0D"/>
    <w:p w:rsidR="00104D0D" w:rsidRDefault="00104D0D" w:rsidP="00104D0D">
      <w:pPr>
        <w:spacing w:line="280" w:lineRule="exact"/>
        <w:ind w:right="2125"/>
        <w:jc w:val="center"/>
        <w:rPr>
          <w:rFonts w:hAnsi="ＭＳ 明朝"/>
        </w:rPr>
      </w:pPr>
      <w:r>
        <w:rPr>
          <w:rFonts w:hAnsi="ＭＳ 明朝" w:hint="eastAsia"/>
          <w:spacing w:val="210"/>
        </w:rPr>
        <w:t xml:space="preserve">　　　　　　</w:t>
      </w:r>
      <w:r w:rsidR="00D1295B">
        <w:rPr>
          <w:rFonts w:hAnsi="ＭＳ 明朝" w:hint="eastAsia"/>
          <w:spacing w:val="210"/>
        </w:rPr>
        <w:t xml:space="preserve">　</w:t>
      </w:r>
      <w:r>
        <w:rPr>
          <w:rFonts w:hAnsi="ＭＳ 明朝" w:hint="eastAsia"/>
          <w:spacing w:val="210"/>
        </w:rPr>
        <w:t>住</w:t>
      </w:r>
      <w:r>
        <w:rPr>
          <w:rFonts w:hAnsi="ＭＳ 明朝" w:hint="eastAsia"/>
        </w:rPr>
        <w:t>所</w:t>
      </w:r>
      <w:r>
        <w:rPr>
          <w:rFonts w:hAnsi="ＭＳ 明朝" w:hint="eastAsia"/>
          <w:spacing w:val="11"/>
        </w:rPr>
        <w:t xml:space="preserve">　</w:t>
      </w:r>
      <w:r>
        <w:rPr>
          <w:rFonts w:hAnsi="ＭＳ 明朝" w:hint="eastAsia"/>
        </w:rPr>
        <w:t xml:space="preserve">　　　　　　　　　　　　</w:t>
      </w:r>
    </w:p>
    <w:p w:rsidR="00104D0D" w:rsidRDefault="00104D0D" w:rsidP="00D1295B">
      <w:pPr>
        <w:spacing w:line="280" w:lineRule="exact"/>
        <w:jc w:val="right"/>
        <w:rPr>
          <w:rFonts w:hAnsi="ＭＳ 明朝"/>
        </w:rPr>
      </w:pPr>
      <w:r>
        <w:rPr>
          <w:rFonts w:hAnsi="ＭＳ 明朝" w:hint="eastAsia"/>
          <w:spacing w:val="210"/>
        </w:rPr>
        <w:t>社</w:t>
      </w:r>
      <w:r>
        <w:rPr>
          <w:rFonts w:hAnsi="ＭＳ 明朝" w:hint="eastAsia"/>
        </w:rPr>
        <w:t>名</w:t>
      </w:r>
      <w:r>
        <w:rPr>
          <w:rFonts w:hAnsi="ＭＳ 明朝" w:hint="eastAsia"/>
          <w:spacing w:val="11"/>
        </w:rPr>
        <w:t xml:space="preserve">　</w:t>
      </w:r>
      <w:r>
        <w:rPr>
          <w:rFonts w:hAnsi="ＭＳ 明朝" w:hint="eastAsia"/>
        </w:rPr>
        <w:t xml:space="preserve">　　　　　　　　　　　㊞</w:t>
      </w:r>
    </w:p>
    <w:p w:rsidR="00104D0D" w:rsidRDefault="00104D0D" w:rsidP="00104D0D">
      <w:pPr>
        <w:spacing w:line="280" w:lineRule="exact"/>
        <w:jc w:val="right"/>
        <w:rPr>
          <w:rFonts w:hAnsi="ＭＳ 明朝"/>
        </w:rPr>
      </w:pPr>
      <w:r>
        <w:rPr>
          <w:rFonts w:hAnsi="ＭＳ 明朝" w:hint="eastAsia"/>
          <w:spacing w:val="210"/>
        </w:rPr>
        <w:t>氏</w:t>
      </w:r>
      <w:r>
        <w:rPr>
          <w:rFonts w:hAnsi="ＭＳ 明朝" w:hint="eastAsia"/>
        </w:rPr>
        <w:t>名</w:t>
      </w:r>
      <w:r>
        <w:rPr>
          <w:rFonts w:hAnsi="ＭＳ 明朝" w:hint="eastAsia"/>
          <w:spacing w:val="11"/>
        </w:rPr>
        <w:t xml:space="preserve">　</w:t>
      </w:r>
      <w:r>
        <w:rPr>
          <w:rFonts w:hAnsi="ＭＳ 明朝" w:hint="eastAsia"/>
        </w:rPr>
        <w:t xml:space="preserve">　　　　　　　　　　　㊞</w:t>
      </w:r>
    </w:p>
    <w:p w:rsidR="00104D0D" w:rsidRPr="00104D0D" w:rsidRDefault="00104D0D" w:rsidP="00104D0D"/>
    <w:sectPr w:rsidR="00104D0D" w:rsidRPr="00104D0D" w:rsidSect="00D1295B">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0D"/>
    <w:rsid w:val="00104D0D"/>
    <w:rsid w:val="004F1297"/>
    <w:rsid w:val="00D1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25C56"/>
  <w15:chartTrackingRefBased/>
  <w15:docId w15:val="{090E5FCC-AC79-4BF3-ABDB-174154CE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4D0D"/>
    <w:rPr>
      <w:rFonts w:asciiTheme="majorHAnsi" w:eastAsiaTheme="majorEastAsia" w:hAnsiTheme="majorHAnsi" w:cstheme="majorBidi"/>
      <w:sz w:val="18"/>
      <w:szCs w:val="18"/>
    </w:rPr>
  </w:style>
  <w:style w:type="paragraph" w:customStyle="1" w:styleId="num">
    <w:name w:val="num"/>
    <w:basedOn w:val="a"/>
    <w:rsid w:val="00D129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1295B"/>
  </w:style>
  <w:style w:type="character" w:customStyle="1" w:styleId="p">
    <w:name w:val="p"/>
    <w:basedOn w:val="a0"/>
    <w:rsid w:val="00D1295B"/>
  </w:style>
  <w:style w:type="character" w:styleId="a5">
    <w:name w:val="Hyperlink"/>
    <w:basedOn w:val="a0"/>
    <w:uiPriority w:val="99"/>
    <w:semiHidden/>
    <w:unhideWhenUsed/>
    <w:rsid w:val="00D1295B"/>
    <w:rPr>
      <w:color w:val="0000FF"/>
      <w:u w:val="single"/>
    </w:rPr>
  </w:style>
  <w:style w:type="character" w:customStyle="1" w:styleId="brackets-color1">
    <w:name w:val="brackets-color1"/>
    <w:basedOn w:val="a0"/>
    <w:rsid w:val="00D1295B"/>
  </w:style>
  <w:style w:type="character" w:styleId="a6">
    <w:name w:val="FollowedHyperlink"/>
    <w:basedOn w:val="a0"/>
    <w:uiPriority w:val="99"/>
    <w:semiHidden/>
    <w:unhideWhenUsed/>
    <w:rsid w:val="00D12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2147">
      <w:bodyDiv w:val="1"/>
      <w:marLeft w:val="0"/>
      <w:marRight w:val="0"/>
      <w:marTop w:val="0"/>
      <w:marBottom w:val="0"/>
      <w:divBdr>
        <w:top w:val="none" w:sz="0" w:space="0" w:color="auto"/>
        <w:left w:val="none" w:sz="0" w:space="0" w:color="auto"/>
        <w:bottom w:val="none" w:sz="0" w:space="0" w:color="auto"/>
        <w:right w:val="none" w:sz="0" w:space="0" w:color="auto"/>
      </w:divBdr>
      <w:divsChild>
        <w:div w:id="287903250">
          <w:marLeft w:val="0"/>
          <w:marRight w:val="0"/>
          <w:marTop w:val="0"/>
          <w:marBottom w:val="0"/>
          <w:divBdr>
            <w:top w:val="none" w:sz="0" w:space="0" w:color="auto"/>
            <w:left w:val="none" w:sz="0" w:space="0" w:color="auto"/>
            <w:bottom w:val="none" w:sz="0" w:space="0" w:color="auto"/>
            <w:right w:val="none" w:sz="0" w:space="0" w:color="auto"/>
          </w:divBdr>
          <w:divsChild>
            <w:div w:id="1314216546">
              <w:marLeft w:val="0"/>
              <w:marRight w:val="0"/>
              <w:marTop w:val="0"/>
              <w:marBottom w:val="0"/>
              <w:divBdr>
                <w:top w:val="none" w:sz="0" w:space="0" w:color="auto"/>
                <w:left w:val="none" w:sz="0" w:space="0" w:color="auto"/>
                <w:bottom w:val="none" w:sz="0" w:space="0" w:color="auto"/>
                <w:right w:val="none" w:sz="0" w:space="0" w:color="auto"/>
              </w:divBdr>
              <w:divsChild>
                <w:div w:id="1616405156">
                  <w:marLeft w:val="0"/>
                  <w:marRight w:val="0"/>
                  <w:marTop w:val="0"/>
                  <w:marBottom w:val="0"/>
                  <w:divBdr>
                    <w:top w:val="none" w:sz="0" w:space="0" w:color="auto"/>
                    <w:left w:val="none" w:sz="0" w:space="0" w:color="auto"/>
                    <w:bottom w:val="none" w:sz="0" w:space="0" w:color="auto"/>
                    <w:right w:val="none" w:sz="0" w:space="0" w:color="auto"/>
                  </w:divBdr>
                  <w:divsChild>
                    <w:div w:id="1743021896">
                      <w:marLeft w:val="0"/>
                      <w:marRight w:val="0"/>
                      <w:marTop w:val="0"/>
                      <w:marBottom w:val="0"/>
                      <w:divBdr>
                        <w:top w:val="none" w:sz="0" w:space="0" w:color="auto"/>
                        <w:left w:val="none" w:sz="0" w:space="0" w:color="auto"/>
                        <w:bottom w:val="none" w:sz="0" w:space="0" w:color="auto"/>
                        <w:right w:val="none" w:sz="0" w:space="0" w:color="auto"/>
                      </w:divBdr>
                      <w:divsChild>
                        <w:div w:id="2143383856">
                          <w:marLeft w:val="0"/>
                          <w:marRight w:val="0"/>
                          <w:marTop w:val="0"/>
                          <w:marBottom w:val="0"/>
                          <w:divBdr>
                            <w:top w:val="none" w:sz="0" w:space="0" w:color="auto"/>
                            <w:left w:val="none" w:sz="0" w:space="0" w:color="auto"/>
                            <w:bottom w:val="none" w:sz="0" w:space="0" w:color="auto"/>
                            <w:right w:val="none" w:sz="0" w:space="0" w:color="auto"/>
                          </w:divBdr>
                          <w:divsChild>
                            <w:div w:id="780950798">
                              <w:marLeft w:val="0"/>
                              <w:marRight w:val="0"/>
                              <w:marTop w:val="0"/>
                              <w:marBottom w:val="0"/>
                              <w:divBdr>
                                <w:top w:val="none" w:sz="0" w:space="0" w:color="auto"/>
                                <w:left w:val="none" w:sz="0" w:space="0" w:color="auto"/>
                                <w:bottom w:val="none" w:sz="0" w:space="0" w:color="auto"/>
                                <w:right w:val="none" w:sz="0" w:space="0" w:color="auto"/>
                              </w:divBdr>
                              <w:divsChild>
                                <w:div w:id="1421171543">
                                  <w:marLeft w:val="0"/>
                                  <w:marRight w:val="0"/>
                                  <w:marTop w:val="0"/>
                                  <w:marBottom w:val="0"/>
                                  <w:divBdr>
                                    <w:top w:val="none" w:sz="0" w:space="0" w:color="auto"/>
                                    <w:left w:val="none" w:sz="0" w:space="0" w:color="auto"/>
                                    <w:bottom w:val="none" w:sz="0" w:space="0" w:color="auto"/>
                                    <w:right w:val="none" w:sz="0" w:space="0" w:color="auto"/>
                                  </w:divBdr>
                                  <w:divsChild>
                                    <w:div w:id="864096079">
                                      <w:marLeft w:val="0"/>
                                      <w:marRight w:val="0"/>
                                      <w:marTop w:val="0"/>
                                      <w:marBottom w:val="0"/>
                                      <w:divBdr>
                                        <w:top w:val="none" w:sz="0" w:space="0" w:color="auto"/>
                                        <w:left w:val="none" w:sz="0" w:space="0" w:color="auto"/>
                                        <w:bottom w:val="none" w:sz="0" w:space="0" w:color="auto"/>
                                        <w:right w:val="none" w:sz="0" w:space="0" w:color="auto"/>
                                      </w:divBdr>
                                      <w:divsChild>
                                        <w:div w:id="1405448320">
                                          <w:marLeft w:val="0"/>
                                          <w:marRight w:val="0"/>
                                          <w:marTop w:val="0"/>
                                          <w:marBottom w:val="0"/>
                                          <w:divBdr>
                                            <w:top w:val="none" w:sz="0" w:space="0" w:color="auto"/>
                                            <w:left w:val="none" w:sz="0" w:space="0" w:color="auto"/>
                                            <w:bottom w:val="none" w:sz="0" w:space="0" w:color="auto"/>
                                            <w:right w:val="none" w:sz="0" w:space="0" w:color="auto"/>
                                          </w:divBdr>
                                          <w:divsChild>
                                            <w:div w:id="1269196319">
                                              <w:marLeft w:val="0"/>
                                              <w:marRight w:val="0"/>
                                              <w:marTop w:val="0"/>
                                              <w:marBottom w:val="0"/>
                                              <w:divBdr>
                                                <w:top w:val="none" w:sz="0" w:space="0" w:color="auto"/>
                                                <w:left w:val="none" w:sz="0" w:space="0" w:color="auto"/>
                                                <w:bottom w:val="none" w:sz="0" w:space="0" w:color="auto"/>
                                                <w:right w:val="none" w:sz="0" w:space="0" w:color="auto"/>
                                              </w:divBdr>
                                              <w:divsChild>
                                                <w:div w:id="1041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5859">
                                          <w:marLeft w:val="0"/>
                                          <w:marRight w:val="0"/>
                                          <w:marTop w:val="0"/>
                                          <w:marBottom w:val="0"/>
                                          <w:divBdr>
                                            <w:top w:val="none" w:sz="0" w:space="0" w:color="auto"/>
                                            <w:left w:val="none" w:sz="0" w:space="0" w:color="auto"/>
                                            <w:bottom w:val="none" w:sz="0" w:space="0" w:color="auto"/>
                                            <w:right w:val="none" w:sz="0" w:space="0" w:color="auto"/>
                                          </w:divBdr>
                                          <w:divsChild>
                                            <w:div w:id="11147804">
                                              <w:marLeft w:val="0"/>
                                              <w:marRight w:val="0"/>
                                              <w:marTop w:val="0"/>
                                              <w:marBottom w:val="0"/>
                                              <w:divBdr>
                                                <w:top w:val="none" w:sz="0" w:space="0" w:color="auto"/>
                                                <w:left w:val="none" w:sz="0" w:space="0" w:color="auto"/>
                                                <w:bottom w:val="none" w:sz="0" w:space="0" w:color="auto"/>
                                                <w:right w:val="none" w:sz="0" w:space="0" w:color="auto"/>
                                              </w:divBdr>
                                              <w:divsChild>
                                                <w:div w:id="19961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2449">
                                          <w:marLeft w:val="0"/>
                                          <w:marRight w:val="0"/>
                                          <w:marTop w:val="0"/>
                                          <w:marBottom w:val="0"/>
                                          <w:divBdr>
                                            <w:top w:val="none" w:sz="0" w:space="0" w:color="auto"/>
                                            <w:left w:val="none" w:sz="0" w:space="0" w:color="auto"/>
                                            <w:bottom w:val="none" w:sz="0" w:space="0" w:color="auto"/>
                                            <w:right w:val="none" w:sz="0" w:space="0" w:color="auto"/>
                                          </w:divBdr>
                                          <w:divsChild>
                                            <w:div w:id="374158943">
                                              <w:marLeft w:val="0"/>
                                              <w:marRight w:val="0"/>
                                              <w:marTop w:val="0"/>
                                              <w:marBottom w:val="0"/>
                                              <w:divBdr>
                                                <w:top w:val="none" w:sz="0" w:space="0" w:color="auto"/>
                                                <w:left w:val="none" w:sz="0" w:space="0" w:color="auto"/>
                                                <w:bottom w:val="none" w:sz="0" w:space="0" w:color="auto"/>
                                                <w:right w:val="none" w:sz="0" w:space="0" w:color="auto"/>
                                              </w:divBdr>
                                              <w:divsChild>
                                                <w:div w:id="62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1053">
                                          <w:marLeft w:val="0"/>
                                          <w:marRight w:val="0"/>
                                          <w:marTop w:val="0"/>
                                          <w:marBottom w:val="0"/>
                                          <w:divBdr>
                                            <w:top w:val="none" w:sz="0" w:space="0" w:color="auto"/>
                                            <w:left w:val="none" w:sz="0" w:space="0" w:color="auto"/>
                                            <w:bottom w:val="none" w:sz="0" w:space="0" w:color="auto"/>
                                            <w:right w:val="none" w:sz="0" w:space="0" w:color="auto"/>
                                          </w:divBdr>
                                          <w:divsChild>
                                            <w:div w:id="763495040">
                                              <w:marLeft w:val="0"/>
                                              <w:marRight w:val="0"/>
                                              <w:marTop w:val="0"/>
                                              <w:marBottom w:val="0"/>
                                              <w:divBdr>
                                                <w:top w:val="none" w:sz="0" w:space="0" w:color="auto"/>
                                                <w:left w:val="none" w:sz="0" w:space="0" w:color="auto"/>
                                                <w:bottom w:val="none" w:sz="0" w:space="0" w:color="auto"/>
                                                <w:right w:val="none" w:sz="0" w:space="0" w:color="auto"/>
                                              </w:divBdr>
                                              <w:divsChild>
                                                <w:div w:id="10171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831">
                                          <w:marLeft w:val="0"/>
                                          <w:marRight w:val="0"/>
                                          <w:marTop w:val="0"/>
                                          <w:marBottom w:val="0"/>
                                          <w:divBdr>
                                            <w:top w:val="none" w:sz="0" w:space="0" w:color="auto"/>
                                            <w:left w:val="none" w:sz="0" w:space="0" w:color="auto"/>
                                            <w:bottom w:val="none" w:sz="0" w:space="0" w:color="auto"/>
                                            <w:right w:val="none" w:sz="0" w:space="0" w:color="auto"/>
                                          </w:divBdr>
                                          <w:divsChild>
                                            <w:div w:id="1740905232">
                                              <w:marLeft w:val="0"/>
                                              <w:marRight w:val="0"/>
                                              <w:marTop w:val="0"/>
                                              <w:marBottom w:val="0"/>
                                              <w:divBdr>
                                                <w:top w:val="none" w:sz="0" w:space="0" w:color="auto"/>
                                                <w:left w:val="none" w:sz="0" w:space="0" w:color="auto"/>
                                                <w:bottom w:val="none" w:sz="0" w:space="0" w:color="auto"/>
                                                <w:right w:val="none" w:sz="0" w:space="0" w:color="auto"/>
                                              </w:divBdr>
                                              <w:divsChild>
                                                <w:div w:id="9759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7" Type="http://schemas.openxmlformats.org/officeDocument/2006/relationships/hyperlink" Target="http://srb.gyosei.asp.lgwan.jp/HAS-Shohin/jsp/SVDocument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1" Type="http://schemas.openxmlformats.org/officeDocument/2006/relationships/theme" Target="theme/theme1.xml"/><Relationship Id="rId5" Type="http://schemas.openxmlformats.org/officeDocument/2006/relationships/hyperlink" Target="http://srb.gyosei.asp.lgwan.jp/HAS-Shohin/jsp/SVDocumentView" TargetMode="External"/><Relationship Id="rId10" Type="http://schemas.openxmlformats.org/officeDocument/2006/relationships/fontTable" Target="fontTable.xml"/><Relationship Id="rId4" Type="http://schemas.openxmlformats.org/officeDocument/2006/relationships/hyperlink" Target="http://srb.gyosei.asp.lgwan.jp/HAS-Shohin/jsp/SVDocumentView" TargetMode="External"/><Relationship Id="rId9"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2</cp:revision>
  <cp:lastPrinted>2019-12-26T06:39:00Z</cp:lastPrinted>
  <dcterms:created xsi:type="dcterms:W3CDTF">2019-12-25T02:01:00Z</dcterms:created>
  <dcterms:modified xsi:type="dcterms:W3CDTF">2019-12-26T06:39:00Z</dcterms:modified>
</cp:coreProperties>
</file>