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Look w:val="04A0" w:firstRow="1" w:lastRow="0" w:firstColumn="1" w:lastColumn="0" w:noHBand="0" w:noVBand="1"/>
      </w:tblPr>
      <w:tblGrid>
        <w:gridCol w:w="9628"/>
      </w:tblGrid>
      <w:tr w:rsidR="00E55392" w:rsidTr="00E55392">
        <w:trPr>
          <w:trHeight w:val="428"/>
        </w:trPr>
        <w:tc>
          <w:tcPr>
            <w:tcW w:w="9628" w:type="dxa"/>
            <w:shd w:val="clear" w:color="auto" w:fill="000000" w:themeFill="text1"/>
          </w:tcPr>
          <w:p w:rsidR="00E55392" w:rsidRPr="00E55392" w:rsidRDefault="00E55392" w:rsidP="004D53B4">
            <w:pPr>
              <w:pStyle w:val="Default"/>
              <w:jc w:val="center"/>
              <w:rPr>
                <w:rFonts w:ascii="BIZ UDPゴシック" w:eastAsia="BIZ UDPゴシック" w:hAnsi="BIZ UDPゴシック" w:cs="Meiryo UI"/>
                <w:b/>
                <w:bCs/>
                <w:color w:val="FFFFFF" w:themeColor="background1"/>
                <w:sz w:val="28"/>
                <w:szCs w:val="28"/>
              </w:rPr>
            </w:pPr>
            <w:r w:rsidRPr="00E55392">
              <w:rPr>
                <w:rFonts w:ascii="BIZ UDPゴシック" w:eastAsia="BIZ UDPゴシック" w:hAnsi="BIZ UDPゴシック" w:cs="Meiryo UI" w:hint="eastAsia"/>
                <w:b/>
                <w:bCs/>
                <w:color w:val="FFFFFF" w:themeColor="background1"/>
                <w:sz w:val="32"/>
                <w:szCs w:val="28"/>
              </w:rPr>
              <w:t>新型コロナウイルス感染症に関する</w:t>
            </w:r>
            <w:r w:rsidRPr="00E55392">
              <w:rPr>
                <w:rFonts w:ascii="BIZ UDPゴシック" w:eastAsia="BIZ UDPゴシック" w:hAnsi="BIZ UDPゴシック" w:hint="eastAsia"/>
                <w:b/>
                <w:color w:val="FFFFFF" w:themeColor="background1"/>
                <w:sz w:val="32"/>
                <w:szCs w:val="28"/>
              </w:rPr>
              <w:t>傷病手当金の支給について</w:t>
            </w:r>
          </w:p>
        </w:tc>
      </w:tr>
    </w:tbl>
    <w:p w:rsidR="00E55392" w:rsidRPr="00672E3A" w:rsidRDefault="00E55392" w:rsidP="00E55392">
      <w:pPr>
        <w:pStyle w:val="Default"/>
        <w:spacing w:line="480" w:lineRule="auto"/>
        <w:jc w:val="center"/>
        <w:rPr>
          <w:rFonts w:ascii="UD デジタル 教科書体 NK-B" w:eastAsia="UD デジタル 教科書体 NK-B" w:hAnsi="BIZ UDPゴシック"/>
          <w:sz w:val="20"/>
          <w:szCs w:val="28"/>
        </w:rPr>
      </w:pPr>
      <w:r w:rsidRPr="00672E3A">
        <w:rPr>
          <w:rFonts w:ascii="UD デジタル 教科書体 NK-B" w:eastAsia="UD デジタル 教科書体 NK-B" w:hAnsi="BIZ UDPゴシック" w:hint="eastAsia"/>
          <w:sz w:val="20"/>
          <w:szCs w:val="28"/>
        </w:rPr>
        <w:t>新型コロナウイルス感染症拡大防止の観点から、国民健康保険における傷病手当金を支給します。</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2"/>
      </w:tblGrid>
      <w:tr w:rsidR="003D5BBE" w:rsidTr="0074551C">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633" w:type="dxa"/>
            <w:gridSpan w:val="2"/>
            <w:tcBorders>
              <w:top w:val="none" w:sz="0" w:space="0" w:color="auto"/>
              <w:left w:val="none" w:sz="0" w:space="0" w:color="auto"/>
              <w:bottom w:val="single" w:sz="12" w:space="0" w:color="FFFFFF" w:themeColor="background1"/>
              <w:right w:val="none" w:sz="0" w:space="0" w:color="auto"/>
            </w:tcBorders>
          </w:tcPr>
          <w:p w:rsidR="003D5BBE" w:rsidRPr="0074551C" w:rsidRDefault="003D5BBE" w:rsidP="003D5BBE">
            <w:pPr>
              <w:spacing w:line="360" w:lineRule="exact"/>
              <w:ind w:left="560" w:hangingChars="200" w:hanging="560"/>
              <w:rPr>
                <w:rFonts w:ascii="BIZ UDPゴシック" w:eastAsia="BIZ UDPゴシック" w:hAnsi="BIZ UDPゴシック"/>
                <w:sz w:val="24"/>
                <w:szCs w:val="24"/>
              </w:rPr>
            </w:pPr>
            <w:r w:rsidRPr="0074551C">
              <w:rPr>
                <w:rFonts w:ascii="BIZ UDPゴシック" w:eastAsia="BIZ UDPゴシック" w:hAnsi="BIZ UDPゴシック" w:hint="eastAsia"/>
                <w:sz w:val="28"/>
                <w:szCs w:val="24"/>
              </w:rPr>
              <w:t>支給概要</w:t>
            </w:r>
          </w:p>
        </w:tc>
      </w:tr>
      <w:tr w:rsidR="003D5BBE" w:rsidRPr="00B25C47" w:rsidTr="0074551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633" w:type="dxa"/>
            <w:gridSpan w:val="2"/>
            <w:tcBorders>
              <w:top w:val="single" w:sz="12" w:space="0" w:color="FFFFFF" w:themeColor="background1"/>
            </w:tcBorders>
            <w:shd w:val="clear" w:color="auto" w:fill="D9D9D9" w:themeFill="background1" w:themeFillShade="D9"/>
            <w:vAlign w:val="bottom"/>
          </w:tcPr>
          <w:p w:rsidR="003D5BBE" w:rsidRPr="00B25C47" w:rsidRDefault="003D5BBE" w:rsidP="0074551C">
            <w:pPr>
              <w:spacing w:line="320" w:lineRule="exact"/>
              <w:rPr>
                <w:rFonts w:ascii="BIZ UDPゴシック" w:eastAsia="BIZ UDPゴシック" w:hAnsi="BIZ UDPゴシック"/>
                <w:sz w:val="24"/>
                <w:szCs w:val="24"/>
              </w:rPr>
            </w:pPr>
            <w:r w:rsidRPr="00B25C47">
              <w:rPr>
                <w:rFonts w:ascii="BIZ UDPゴシック" w:eastAsia="BIZ UDPゴシック" w:hAnsi="BIZ UDPゴシック" w:hint="eastAsia"/>
                <w:sz w:val="24"/>
                <w:szCs w:val="24"/>
              </w:rPr>
              <w:t>対象者</w:t>
            </w:r>
            <w:r w:rsidRPr="00672E3A">
              <w:rPr>
                <w:rFonts w:ascii="BIZ UDPゴシック" w:eastAsia="BIZ UDPゴシック" w:hAnsi="BIZ UDPゴシック" w:hint="eastAsia"/>
                <w:sz w:val="20"/>
                <w:szCs w:val="24"/>
              </w:rPr>
              <w:t>（全ての条件をみたす方）</w:t>
            </w:r>
          </w:p>
        </w:tc>
      </w:tr>
      <w:tr w:rsidR="003D5BBE" w:rsidRPr="00B25C47" w:rsidTr="0074551C">
        <w:trPr>
          <w:trHeight w:val="2402"/>
        </w:trPr>
        <w:tc>
          <w:tcPr>
            <w:cnfStyle w:val="001000000000" w:firstRow="0" w:lastRow="0" w:firstColumn="1" w:lastColumn="0" w:oddVBand="0" w:evenVBand="0" w:oddHBand="0" w:evenHBand="0" w:firstRowFirstColumn="0" w:firstRowLastColumn="0" w:lastRowFirstColumn="0" w:lastRowLastColumn="0"/>
            <w:tcW w:w="9633" w:type="dxa"/>
            <w:gridSpan w:val="2"/>
          </w:tcPr>
          <w:p w:rsidR="003D5BBE" w:rsidRPr="00672E3A" w:rsidRDefault="003D5BBE" w:rsidP="00672E3A">
            <w:pPr>
              <w:spacing w:line="360" w:lineRule="exact"/>
              <w:ind w:left="220" w:hangingChars="100" w:hanging="220"/>
              <w:rPr>
                <w:rFonts w:ascii="UD デジタル 教科書体 NP-R" w:eastAsia="UD デジタル 教科書体 NP-R" w:hAnsi="BIZ UDPゴシック"/>
                <w:b w:val="0"/>
                <w:sz w:val="22"/>
                <w:szCs w:val="24"/>
              </w:rPr>
            </w:pPr>
            <w:r w:rsidRPr="00672E3A">
              <w:rPr>
                <w:rFonts w:ascii="UD デジタル 教科書体 NP-R" w:eastAsia="UD デジタル 教科書体 NP-R" w:hAnsi="BIZ UDPゴシック" w:hint="eastAsia"/>
                <w:b w:val="0"/>
                <w:sz w:val="22"/>
                <w:szCs w:val="24"/>
              </w:rPr>
              <w:t>・古河市国民健康保険加入者のうち、</w:t>
            </w:r>
            <w:r w:rsidRPr="00672E3A">
              <w:rPr>
                <w:rFonts w:ascii="UD デジタル 教科書体 NP-R" w:eastAsia="UD デジタル 教科書体 NP-R" w:hAnsi="BIZ UDPゴシック" w:hint="eastAsia"/>
                <w:sz w:val="24"/>
                <w:szCs w:val="24"/>
                <w:u w:val="single"/>
              </w:rPr>
              <w:t>給与収入を受けている方</w:t>
            </w:r>
          </w:p>
          <w:p w:rsidR="003D5BBE" w:rsidRPr="00672E3A" w:rsidRDefault="003D5BBE" w:rsidP="00672E3A">
            <w:pPr>
              <w:pStyle w:val="Default"/>
              <w:spacing w:line="360" w:lineRule="exact"/>
              <w:ind w:left="220" w:hangingChars="100" w:hanging="220"/>
              <w:rPr>
                <w:rFonts w:ascii="UD デジタル 教科書体 NP-R" w:eastAsia="UD デジタル 教科書体 NP-R" w:hAnsi="BIZ UDPゴシック"/>
                <w:b w:val="0"/>
                <w:sz w:val="22"/>
              </w:rPr>
            </w:pPr>
            <w:r w:rsidRPr="00672E3A">
              <w:rPr>
                <w:rFonts w:ascii="UD デジタル 教科書体 NP-R" w:eastAsia="UD デジタル 教科書体 NP-R" w:hAnsi="BIZ UDPゴシック" w:hint="eastAsia"/>
                <w:b w:val="0"/>
                <w:sz w:val="22"/>
              </w:rPr>
              <w:t>・</w:t>
            </w:r>
            <w:r w:rsidRPr="00672E3A">
              <w:rPr>
                <w:rFonts w:ascii="UD デジタル 教科書体 NP-R" w:eastAsia="UD デジタル 教科書体 NP-R" w:hAnsi="BIZ UDPゴシック" w:cs="Meiryo UI" w:hint="eastAsia"/>
                <w:b w:val="0"/>
                <w:sz w:val="22"/>
              </w:rPr>
              <w:t>新型コロナウイルス感染症に感染したとき又は発熱等の症状があり</w:t>
            </w:r>
            <w:r w:rsidRPr="00672E3A">
              <w:rPr>
                <w:rFonts w:ascii="UD デジタル 教科書体 NP-R" w:eastAsia="UD デジタル 教科書体 NP-R" w:hAnsi="BIZ UDPゴシック" w:hint="eastAsia"/>
                <w:b w:val="0"/>
                <w:sz w:val="22"/>
              </w:rPr>
              <w:t>当該感染症の感染が疑われるとき</w:t>
            </w:r>
          </w:p>
          <w:p w:rsidR="003D5BBE" w:rsidRPr="00672E3A" w:rsidRDefault="003D5BBE" w:rsidP="00672E3A">
            <w:pPr>
              <w:pStyle w:val="Default"/>
              <w:spacing w:line="360" w:lineRule="exact"/>
              <w:ind w:left="220" w:hangingChars="100" w:hanging="220"/>
              <w:rPr>
                <w:rFonts w:ascii="UD デジタル 教科書体 NP-R" w:eastAsia="UD デジタル 教科書体 NP-R" w:hAnsi="BIZ UDPゴシック"/>
                <w:b w:val="0"/>
                <w:sz w:val="22"/>
              </w:rPr>
            </w:pPr>
            <w:r w:rsidRPr="00672E3A">
              <w:rPr>
                <w:rFonts w:ascii="UD デジタル 教科書体 NP-R" w:eastAsia="UD デジタル 教科書体 NP-R" w:hAnsi="BIZ UDPゴシック" w:hint="eastAsia"/>
                <w:b w:val="0"/>
                <w:sz w:val="22"/>
              </w:rPr>
              <w:t>・上記により</w:t>
            </w:r>
            <w:r w:rsidRPr="00672E3A">
              <w:rPr>
                <w:rFonts w:ascii="UD デジタル 教科書体 NP-R" w:eastAsia="UD デジタル 教科書体 NP-R" w:hAnsi="BIZ UDPゴシック" w:hint="eastAsia"/>
                <w:sz w:val="28"/>
                <w:u w:val="single"/>
              </w:rPr>
              <w:t>４</w:t>
            </w:r>
            <w:r w:rsidRPr="00672E3A">
              <w:rPr>
                <w:rFonts w:ascii="UD デジタル 教科書体 NP-R" w:eastAsia="UD デジタル 教科書体 NP-R" w:hAnsi="BIZ UDPゴシック" w:hint="eastAsia"/>
                <w:u w:val="single"/>
              </w:rPr>
              <w:t>日以上</w:t>
            </w:r>
            <w:r w:rsidRPr="00672E3A">
              <w:rPr>
                <w:rFonts w:ascii="UD デジタル 教科書体 NP-R" w:eastAsia="UD デジタル 教科書体 NP-R" w:hAnsi="BIZ UDPゴシック" w:hint="eastAsia"/>
                <w:b w:val="0"/>
                <w:sz w:val="22"/>
              </w:rPr>
              <w:t>仕事を休んでいること</w:t>
            </w:r>
          </w:p>
          <w:p w:rsidR="003D5BBE" w:rsidRPr="00672E3A" w:rsidRDefault="003D5BBE" w:rsidP="00672E3A">
            <w:pPr>
              <w:pStyle w:val="Default"/>
              <w:spacing w:line="360" w:lineRule="exact"/>
              <w:ind w:left="220" w:hangingChars="100" w:hanging="220"/>
              <w:rPr>
                <w:rFonts w:ascii="UD デジタル 教科書体 NP-R" w:eastAsia="UD デジタル 教科書体 NP-R" w:hAnsi="BIZ UDPゴシック"/>
                <w:b w:val="0"/>
                <w:sz w:val="22"/>
              </w:rPr>
            </w:pPr>
            <w:r w:rsidRPr="00672E3A">
              <w:rPr>
                <w:rFonts w:ascii="UD デジタル 教科書体 NP-R" w:eastAsia="UD デジタル 教科書体 NP-R" w:hAnsi="BIZ UDPゴシック" w:hint="eastAsia"/>
                <w:b w:val="0"/>
                <w:sz w:val="22"/>
              </w:rPr>
              <w:t>・</w:t>
            </w:r>
            <w:r w:rsidRPr="00672E3A">
              <w:rPr>
                <w:rFonts w:ascii="UD デジタル 教科書体 NP-R" w:eastAsia="UD デジタル 教科書体 NP-R" w:hAnsi="BIZ UDPゴシック" w:hint="eastAsia"/>
                <w:u w:val="single"/>
              </w:rPr>
              <w:t>給与の支払いがない</w:t>
            </w:r>
            <w:r w:rsidRPr="00672E3A">
              <w:rPr>
                <w:rFonts w:ascii="UD デジタル 教科書体 NP-R" w:eastAsia="UD デジタル 教科書体 NP-R" w:hAnsi="BIZ UDPゴシック" w:hint="eastAsia"/>
                <w:b w:val="0"/>
                <w:sz w:val="22"/>
              </w:rPr>
              <w:t>こと</w:t>
            </w:r>
          </w:p>
          <w:p w:rsidR="003D5BBE" w:rsidRPr="00672E3A" w:rsidRDefault="003D5BBE" w:rsidP="00672E3A">
            <w:pPr>
              <w:spacing w:line="360" w:lineRule="exact"/>
              <w:ind w:leftChars="100" w:left="410" w:hangingChars="100" w:hanging="200"/>
              <w:rPr>
                <w:rFonts w:ascii="UD デジタル 教科書体 NP-R" w:eastAsia="UD デジタル 教科書体 NP-R" w:hAnsi="BIZ UDPゴシック"/>
                <w:sz w:val="24"/>
                <w:szCs w:val="24"/>
              </w:rPr>
            </w:pPr>
            <w:r w:rsidRPr="00672E3A">
              <w:rPr>
                <w:rFonts w:ascii="UD デジタル 教科書体 NP-R" w:eastAsia="UD デジタル 教科書体 NP-R" w:hAnsi="BIZ UDPゴシック" w:hint="eastAsia"/>
                <w:b w:val="0"/>
                <w:sz w:val="20"/>
              </w:rPr>
              <w:t>（ただし、給与が一部支給されている場合は、傷病手当金から給与支給分を減額して支給します。）</w:t>
            </w:r>
          </w:p>
        </w:tc>
      </w:tr>
      <w:tr w:rsidR="003D5BBE" w:rsidRPr="00B25C47" w:rsidTr="0074551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633" w:type="dxa"/>
            <w:gridSpan w:val="2"/>
            <w:shd w:val="clear" w:color="auto" w:fill="D9D9D9" w:themeFill="background1" w:themeFillShade="D9"/>
            <w:vAlign w:val="bottom"/>
          </w:tcPr>
          <w:p w:rsidR="003D5BBE" w:rsidRPr="00B25C47" w:rsidRDefault="003D5BBE" w:rsidP="0074551C">
            <w:pPr>
              <w:spacing w:line="320" w:lineRule="exact"/>
              <w:rPr>
                <w:rFonts w:ascii="BIZ UDPゴシック" w:eastAsia="BIZ UDPゴシック" w:hAnsi="BIZ UDPゴシック"/>
                <w:sz w:val="28"/>
                <w:szCs w:val="24"/>
              </w:rPr>
            </w:pPr>
            <w:r w:rsidRPr="00B25C47">
              <w:rPr>
                <w:rFonts w:ascii="BIZ UDPゴシック" w:eastAsia="BIZ UDPゴシック" w:hAnsi="BIZ UDPゴシック" w:hint="eastAsia"/>
                <w:sz w:val="24"/>
                <w:szCs w:val="24"/>
              </w:rPr>
              <w:t>支給要件</w:t>
            </w:r>
            <w:r w:rsidRPr="00672E3A">
              <w:rPr>
                <w:rFonts w:ascii="BIZ UDPゴシック" w:eastAsia="BIZ UDPゴシック" w:hAnsi="BIZ UDPゴシック" w:hint="eastAsia"/>
                <w:sz w:val="20"/>
                <w:szCs w:val="24"/>
              </w:rPr>
              <w:t>（支給対象日）</w:t>
            </w:r>
          </w:p>
        </w:tc>
      </w:tr>
      <w:tr w:rsidR="003D5BBE" w:rsidRPr="00B25C47" w:rsidTr="0074551C">
        <w:trPr>
          <w:trHeight w:val="1323"/>
        </w:trPr>
        <w:tc>
          <w:tcPr>
            <w:cnfStyle w:val="001000000000" w:firstRow="0" w:lastRow="0" w:firstColumn="1" w:lastColumn="0" w:oddVBand="0" w:evenVBand="0" w:oddHBand="0" w:evenHBand="0" w:firstRowFirstColumn="0" w:firstRowLastColumn="0" w:lastRowFirstColumn="0" w:lastRowLastColumn="0"/>
            <w:tcW w:w="9633" w:type="dxa"/>
            <w:gridSpan w:val="2"/>
          </w:tcPr>
          <w:p w:rsidR="003D5BBE" w:rsidRPr="00672E3A" w:rsidRDefault="003D5BBE" w:rsidP="0074551C">
            <w:pPr>
              <w:ind w:left="220" w:hangingChars="100" w:hanging="220"/>
              <w:rPr>
                <w:rFonts w:ascii="UD デジタル 教科書体 NP-R" w:eastAsia="UD デジタル 教科書体 NP-R" w:hAnsi="BIZ UDPゴシック"/>
                <w:b w:val="0"/>
                <w:sz w:val="22"/>
                <w:szCs w:val="24"/>
              </w:rPr>
            </w:pPr>
            <w:r w:rsidRPr="00672E3A">
              <w:rPr>
                <w:rFonts w:ascii="UD デジタル 教科書体 NP-R" w:eastAsia="UD デジタル 教科書体 NP-R" w:hAnsi="BIZ UDPゴシック" w:hint="eastAsia"/>
                <w:sz w:val="22"/>
                <w:szCs w:val="24"/>
              </w:rPr>
              <w:t>・</w:t>
            </w:r>
            <w:r w:rsidRPr="00672E3A">
              <w:rPr>
                <w:rFonts w:ascii="UD デジタル 教科書体 NP-R" w:eastAsia="UD デジタル 教科書体 NP-R" w:hAnsi="BIZ UDPゴシック" w:hint="eastAsia"/>
                <w:b w:val="0"/>
                <w:sz w:val="22"/>
                <w:szCs w:val="24"/>
              </w:rPr>
              <w:t>労務に服することができなくなった日から起算して３日を経過した日以後</w:t>
            </w:r>
            <w:r w:rsidR="0074551C" w:rsidRPr="00672E3A">
              <w:rPr>
                <w:rFonts w:ascii="UD デジタル 教科書体 NP-R" w:eastAsia="UD デジタル 教科書体 NP-R" w:hAnsi="BIZ UDPゴシック" w:hint="eastAsia"/>
                <w:b w:val="0"/>
                <w:sz w:val="22"/>
                <w:szCs w:val="24"/>
              </w:rPr>
              <w:t>の期間のうち、労務に就くことを予定していた日</w:t>
            </w:r>
          </w:p>
          <w:p w:rsidR="003D5BBE" w:rsidRPr="00B25C47" w:rsidRDefault="003D5BBE" w:rsidP="0074551C">
            <w:pPr>
              <w:ind w:left="220" w:hangingChars="100" w:hanging="220"/>
              <w:rPr>
                <w:rFonts w:ascii="BIZ UDPゴシック" w:eastAsia="BIZ UDPゴシック" w:hAnsi="BIZ UDPゴシック"/>
                <w:sz w:val="24"/>
                <w:szCs w:val="24"/>
              </w:rPr>
            </w:pPr>
            <w:r w:rsidRPr="00672E3A">
              <w:rPr>
                <w:rFonts w:ascii="UD デジタル 教科書体 NP-R" w:eastAsia="UD デジタル 教科書体 NP-R" w:hAnsi="BIZ UDPゴシック" w:hint="eastAsia"/>
                <w:b w:val="0"/>
                <w:sz w:val="22"/>
                <w:szCs w:val="24"/>
              </w:rPr>
              <w:t>・支給期間は最長１年６ヵ月</w:t>
            </w:r>
          </w:p>
        </w:tc>
      </w:tr>
      <w:tr w:rsidR="003D5BBE" w:rsidRPr="00B25C47" w:rsidTr="0074551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633" w:type="dxa"/>
            <w:gridSpan w:val="2"/>
            <w:shd w:val="clear" w:color="auto" w:fill="D9D9D9" w:themeFill="background1" w:themeFillShade="D9"/>
            <w:vAlign w:val="bottom"/>
          </w:tcPr>
          <w:p w:rsidR="003D5BBE" w:rsidRPr="00B25C47" w:rsidRDefault="003D5BBE" w:rsidP="0074551C">
            <w:pPr>
              <w:spacing w:line="320" w:lineRule="exact"/>
              <w:rPr>
                <w:rFonts w:ascii="BIZ UDPゴシック" w:eastAsia="BIZ UDPゴシック" w:hAnsi="BIZ UDPゴシック"/>
                <w:sz w:val="24"/>
                <w:szCs w:val="24"/>
              </w:rPr>
            </w:pPr>
            <w:r w:rsidRPr="00B25C47">
              <w:rPr>
                <w:rFonts w:ascii="BIZ UDPゴシック" w:eastAsia="BIZ UDPゴシック" w:hAnsi="BIZ UDPゴシック" w:hint="eastAsia"/>
                <w:sz w:val="24"/>
                <w:szCs w:val="24"/>
              </w:rPr>
              <w:t>支給額</w:t>
            </w:r>
          </w:p>
        </w:tc>
      </w:tr>
      <w:tr w:rsidR="003D5BBE" w:rsidRPr="00B25C47" w:rsidTr="0074551C">
        <w:trPr>
          <w:trHeight w:val="852"/>
        </w:trPr>
        <w:tc>
          <w:tcPr>
            <w:cnfStyle w:val="001000000000" w:firstRow="0" w:lastRow="0" w:firstColumn="1" w:lastColumn="0" w:oddVBand="0" w:evenVBand="0" w:oddHBand="0" w:evenHBand="0" w:firstRowFirstColumn="0" w:firstRowLastColumn="0" w:lastRowFirstColumn="0" w:lastRowLastColumn="0"/>
            <w:tcW w:w="9633" w:type="dxa"/>
            <w:gridSpan w:val="2"/>
          </w:tcPr>
          <w:p w:rsidR="003D5BBE" w:rsidRPr="00B25C47" w:rsidRDefault="003D5BBE" w:rsidP="00E55392">
            <w:pPr>
              <w:pStyle w:val="Default"/>
              <w:jc w:val="center"/>
              <w:rPr>
                <w:rFonts w:ascii="BIZ UDPゴシック" w:eastAsia="BIZ UDPゴシック" w:hAnsi="BIZ UDPゴシック"/>
                <w:b w:val="0"/>
                <w:sz w:val="21"/>
              </w:rPr>
            </w:pPr>
            <w:r w:rsidRPr="00E55392">
              <w:rPr>
                <w:rFonts w:ascii="BIZ UDPゴシック" w:eastAsia="BIZ UDPゴシック" w:hAnsi="BIZ UDPゴシック" w:hint="eastAsia"/>
                <w:b w:val="0"/>
                <w:sz w:val="22"/>
              </w:rPr>
              <w:t>１日当たりの支給額</w:t>
            </w:r>
            <w:r w:rsidRPr="00672E3A">
              <w:rPr>
                <w:rFonts w:ascii="UD デジタル 教科書体 NP-R" w:eastAsia="UD デジタル 教科書体 NP-R" w:hAnsi="BIZ UDPゴシック" w:hint="eastAsia"/>
                <w:b w:val="0"/>
                <w:sz w:val="18"/>
              </w:rPr>
              <w:t>（直近の継続した３ヵ月間の給与収入の合計額 ÷ 就労日数×２／３）</w:t>
            </w:r>
            <w:r w:rsidRPr="00E55392">
              <w:rPr>
                <w:rFonts w:ascii="BIZ UDPゴシック" w:eastAsia="BIZ UDPゴシック" w:hAnsi="BIZ UDPゴシック" w:hint="eastAsia"/>
                <w:b w:val="0"/>
                <w:sz w:val="22"/>
              </w:rPr>
              <w:t>× 支給対象日数</w:t>
            </w:r>
          </w:p>
          <w:p w:rsidR="003D5BBE" w:rsidRPr="00E55392" w:rsidRDefault="0074551C" w:rsidP="00E55392">
            <w:pPr>
              <w:ind w:leftChars="200" w:left="420"/>
              <w:rPr>
                <w:rFonts w:ascii="UD デジタル 教科書体 N-R" w:eastAsia="UD デジタル 教科書体 N-R" w:hAnsi="BIZ UDPゴシック"/>
                <w:sz w:val="24"/>
                <w:szCs w:val="24"/>
              </w:rPr>
            </w:pPr>
            <w:r w:rsidRPr="00E55392">
              <w:rPr>
                <w:rFonts w:ascii="UD デジタル 教科書体 N-R" w:eastAsia="UD デジタル 教科書体 N-R" w:hAnsi="BIZ UDPゴシック" w:hint="eastAsia"/>
                <w:b w:val="0"/>
                <w:sz w:val="20"/>
              </w:rPr>
              <w:t>※</w:t>
            </w:r>
            <w:r w:rsidR="003D5BBE" w:rsidRPr="00E55392">
              <w:rPr>
                <w:rFonts w:ascii="UD デジタル 教科書体 N-R" w:eastAsia="UD デジタル 教科書体 N-R" w:hAnsi="BIZ UDPゴシック" w:hint="eastAsia"/>
                <w:b w:val="0"/>
                <w:sz w:val="20"/>
              </w:rPr>
              <w:t>１日当たりの支給額には上限があります。</w:t>
            </w:r>
          </w:p>
        </w:tc>
      </w:tr>
      <w:tr w:rsidR="003D5BBE" w:rsidRPr="00B25C47" w:rsidTr="00114D83">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701" w:type="dxa"/>
            <w:tcBorders>
              <w:bottom w:val="single" w:sz="24" w:space="0" w:color="FFFFFF" w:themeColor="background1"/>
            </w:tcBorders>
            <w:shd w:val="clear" w:color="auto" w:fill="D9D9D9" w:themeFill="background1" w:themeFillShade="D9"/>
            <w:vAlign w:val="center"/>
          </w:tcPr>
          <w:p w:rsidR="003D5BBE" w:rsidRPr="00B25C47" w:rsidRDefault="003D5BBE" w:rsidP="0074551C">
            <w:pPr>
              <w:spacing w:line="320" w:lineRule="exact"/>
              <w:rPr>
                <w:rFonts w:ascii="BIZ UDPゴシック" w:eastAsia="BIZ UDPゴシック" w:hAnsi="BIZ UDPゴシック"/>
                <w:sz w:val="28"/>
                <w:szCs w:val="24"/>
              </w:rPr>
            </w:pPr>
            <w:r w:rsidRPr="00B25C47">
              <w:rPr>
                <w:rFonts w:ascii="BIZ UDPゴシック" w:eastAsia="BIZ UDPゴシック" w:hAnsi="BIZ UDPゴシック" w:hint="eastAsia"/>
                <w:sz w:val="24"/>
                <w:szCs w:val="24"/>
              </w:rPr>
              <w:t>対象期間</w:t>
            </w:r>
          </w:p>
        </w:tc>
        <w:tc>
          <w:tcPr>
            <w:tcW w:w="7932" w:type="dxa"/>
            <w:tcBorders>
              <w:bottom w:val="single" w:sz="24" w:space="0" w:color="FFFFFF" w:themeColor="background1"/>
            </w:tcBorders>
            <w:shd w:val="clear" w:color="auto" w:fill="auto"/>
            <w:vAlign w:val="bottom"/>
          </w:tcPr>
          <w:p w:rsidR="00F24FE2" w:rsidRDefault="003D5BBE" w:rsidP="00672E3A">
            <w:pPr>
              <w:spacing w:line="40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BIZ UDPゴシック" w:cs="Meiryo UI"/>
                <w:b/>
                <w:color w:val="FF0000"/>
              </w:rPr>
            </w:pPr>
            <w:r w:rsidRPr="00672E3A">
              <w:rPr>
                <w:rFonts w:ascii="UD デジタル 教科書体 NK-R" w:eastAsia="UD デジタル 教科書体 NK-R" w:hAnsi="BIZ UDPゴシック" w:cs="Meiryo UI" w:hint="eastAsia"/>
                <w:b/>
                <w:sz w:val="22"/>
              </w:rPr>
              <w:t>令和</w:t>
            </w:r>
            <w:r w:rsidR="00672E3A" w:rsidRPr="00672E3A">
              <w:rPr>
                <w:rFonts w:ascii="UD デジタル 教科書体 NK-R" w:eastAsia="UD デジタル 教科書体 NK-R" w:hAnsi="BIZ UDPゴシック" w:cs="Meiryo UI" w:hint="eastAsia"/>
                <w:b/>
                <w:sz w:val="28"/>
              </w:rPr>
              <w:t>2</w:t>
            </w:r>
            <w:r w:rsidRPr="00672E3A">
              <w:rPr>
                <w:rFonts w:ascii="UD デジタル 教科書体 NK-R" w:eastAsia="UD デジタル 教科書体 NK-R" w:hAnsi="BIZ UDPゴシック" w:cs="Meiryo UI" w:hint="eastAsia"/>
                <w:b/>
                <w:sz w:val="22"/>
              </w:rPr>
              <w:t>年</w:t>
            </w:r>
            <w:r w:rsidR="00672E3A" w:rsidRPr="00672E3A">
              <w:rPr>
                <w:rFonts w:ascii="UD デジタル 教科書体 NK-R" w:eastAsia="UD デジタル 教科書体 NK-R" w:hAnsi="BIZ UDPゴシック" w:cs="Meiryo UI" w:hint="eastAsia"/>
                <w:b/>
                <w:sz w:val="28"/>
              </w:rPr>
              <w:t>1</w:t>
            </w:r>
            <w:r w:rsidRPr="00672E3A">
              <w:rPr>
                <w:rFonts w:ascii="UD デジタル 教科書体 NK-R" w:eastAsia="UD デジタル 教科書体 NK-R" w:hAnsi="BIZ UDPゴシック" w:cs="Meiryo UI" w:hint="eastAsia"/>
                <w:b/>
                <w:sz w:val="22"/>
              </w:rPr>
              <w:t>月</w:t>
            </w:r>
            <w:r w:rsidR="00672E3A" w:rsidRPr="00672E3A">
              <w:rPr>
                <w:rFonts w:ascii="UD デジタル 教科書体 NK-R" w:eastAsia="UD デジタル 教科書体 NK-R" w:hAnsi="BIZ UDPゴシック" w:cs="Meiryo UI" w:hint="eastAsia"/>
                <w:b/>
                <w:sz w:val="28"/>
              </w:rPr>
              <w:t>1</w:t>
            </w:r>
            <w:r w:rsidRPr="00672E3A">
              <w:rPr>
                <w:rFonts w:ascii="UD デジタル 教科書体 NK-R" w:eastAsia="UD デジタル 教科書体 NK-R" w:hAnsi="BIZ UDPゴシック" w:cs="Meiryo UI" w:hint="eastAsia"/>
                <w:b/>
                <w:sz w:val="22"/>
              </w:rPr>
              <w:t>日～</w:t>
            </w:r>
            <w:r w:rsidR="0074551C" w:rsidRPr="00672E3A">
              <w:rPr>
                <w:rFonts w:ascii="UD デジタル 教科書体 NK-R" w:eastAsia="UD デジタル 教科書体 NK-R" w:hAnsi="BIZ UDPゴシック" w:cs="Meiryo UI" w:hint="eastAsia"/>
                <w:b/>
                <w:color w:val="FF0000"/>
              </w:rPr>
              <w:t>令和</w:t>
            </w:r>
            <w:r w:rsidR="00672E3A" w:rsidRPr="00672E3A">
              <w:rPr>
                <w:rFonts w:ascii="UD デジタル 教科書体 NK-R" w:eastAsia="UD デジタル 教科書体 NK-R" w:hAnsi="BIZ UDPゴシック" w:cs="Meiryo UI" w:hint="eastAsia"/>
                <w:b/>
                <w:color w:val="FF0000"/>
                <w:sz w:val="28"/>
              </w:rPr>
              <w:t>5</w:t>
            </w:r>
            <w:r w:rsidR="0074551C" w:rsidRPr="00672E3A">
              <w:rPr>
                <w:rFonts w:ascii="UD デジタル 教科書体 NK-R" w:eastAsia="UD デジタル 教科書体 NK-R" w:hAnsi="BIZ UDPゴシック" w:cs="Meiryo UI" w:hint="eastAsia"/>
                <w:b/>
                <w:color w:val="FF0000"/>
              </w:rPr>
              <w:t>年</w:t>
            </w:r>
            <w:r w:rsidR="00F24FE2">
              <w:rPr>
                <w:rFonts w:ascii="UD デジタル 教科書体 NK-R" w:eastAsia="UD デジタル 教科書体 NK-R" w:hAnsi="BIZ UDPゴシック" w:cs="Meiryo UI" w:hint="eastAsia"/>
                <w:b/>
                <w:color w:val="FF0000"/>
                <w:sz w:val="28"/>
              </w:rPr>
              <w:t>5</w:t>
            </w:r>
            <w:r w:rsidRPr="00672E3A">
              <w:rPr>
                <w:rFonts w:ascii="UD デジタル 教科書体 NK-R" w:eastAsia="UD デジタル 教科書体 NK-R" w:hAnsi="BIZ UDPゴシック" w:cs="Meiryo UI" w:hint="eastAsia"/>
                <w:b/>
                <w:color w:val="FF0000"/>
              </w:rPr>
              <w:t>月</w:t>
            </w:r>
            <w:r w:rsidR="00F24FE2">
              <w:rPr>
                <w:rFonts w:ascii="UD デジタル 教科書体 NK-R" w:eastAsia="UD デジタル 教科書体 NK-R" w:hAnsi="BIZ UDPゴシック" w:cs="Meiryo UI" w:hint="eastAsia"/>
                <w:b/>
                <w:color w:val="FF0000"/>
                <w:sz w:val="28"/>
              </w:rPr>
              <w:t>7</w:t>
            </w:r>
            <w:r w:rsidRPr="00672E3A">
              <w:rPr>
                <w:rFonts w:ascii="UD デジタル 教科書体 NK-R" w:eastAsia="UD デジタル 教科書体 NK-R" w:hAnsi="BIZ UDPゴシック" w:cs="Meiryo UI" w:hint="eastAsia"/>
                <w:b/>
                <w:color w:val="FF0000"/>
              </w:rPr>
              <w:t>日</w:t>
            </w:r>
          </w:p>
          <w:p w:rsidR="00F24FE2" w:rsidRPr="00F24FE2" w:rsidRDefault="00F24FE2" w:rsidP="00672E3A">
            <w:pPr>
              <w:spacing w:line="40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BIZ UDPゴシック" w:cs="Meiryo UI"/>
                <w:b/>
                <w:color w:val="FF0000"/>
              </w:rPr>
            </w:pPr>
            <w:r>
              <w:rPr>
                <w:rFonts w:ascii="UD デジタル 教科書体 NK-R" w:eastAsia="UD デジタル 教科書体 NK-R" w:hAnsi="BIZ UDPゴシック" w:cs="Meiryo UI" w:hint="eastAsia"/>
                <w:b/>
                <w:color w:val="FF0000"/>
              </w:rPr>
              <w:t>◎令和</w:t>
            </w:r>
            <w:r w:rsidRPr="00F24FE2">
              <w:rPr>
                <w:rFonts w:ascii="UD デジタル 教科書体 NK-R" w:eastAsia="UD デジタル 教科書体 NK-R" w:hAnsi="BIZ UDPゴシック" w:cs="Meiryo UI" w:hint="eastAsia"/>
                <w:b/>
                <w:color w:val="FF0000"/>
                <w:sz w:val="28"/>
              </w:rPr>
              <w:t>5</w:t>
            </w:r>
            <w:r>
              <w:rPr>
                <w:rFonts w:ascii="UD デジタル 教科書体 NK-R" w:eastAsia="UD デジタル 教科書体 NK-R" w:hAnsi="BIZ UDPゴシック" w:cs="Meiryo UI" w:hint="eastAsia"/>
                <w:b/>
                <w:color w:val="FF0000"/>
              </w:rPr>
              <w:t>年</w:t>
            </w:r>
            <w:r w:rsidRPr="00126A8A">
              <w:rPr>
                <w:rFonts w:ascii="UD デジタル 教科書体 NK-R" w:eastAsia="UD デジタル 教科書体 NK-R" w:hAnsi="BIZ UDPゴシック" w:cs="Meiryo UI" w:hint="eastAsia"/>
                <w:b/>
                <w:color w:val="FF0000"/>
                <w:sz w:val="32"/>
              </w:rPr>
              <w:t>5</w:t>
            </w:r>
            <w:r>
              <w:rPr>
                <w:rFonts w:ascii="UD デジタル 教科書体 NK-R" w:eastAsia="UD デジタル 教科書体 NK-R" w:hAnsi="BIZ UDPゴシック" w:cs="Meiryo UI" w:hint="eastAsia"/>
                <w:b/>
                <w:color w:val="FF0000"/>
              </w:rPr>
              <w:t>月</w:t>
            </w:r>
            <w:r w:rsidRPr="00126A8A">
              <w:rPr>
                <w:rFonts w:ascii="UD デジタル 教科書体 NK-R" w:eastAsia="UD デジタル 教科書体 NK-R" w:hAnsi="BIZ UDPゴシック" w:cs="Meiryo UI" w:hint="eastAsia"/>
                <w:b/>
                <w:color w:val="FF0000"/>
                <w:sz w:val="32"/>
              </w:rPr>
              <w:t>7</w:t>
            </w:r>
            <w:r>
              <w:rPr>
                <w:rFonts w:ascii="UD デジタル 教科書体 NK-R" w:eastAsia="UD デジタル 教科書体 NK-R" w:hAnsi="BIZ UDPゴシック" w:cs="Meiryo UI" w:hint="eastAsia"/>
                <w:b/>
                <w:color w:val="FF0000"/>
              </w:rPr>
              <w:t>日</w:t>
            </w:r>
            <w:r w:rsidRPr="00F24FE2">
              <w:rPr>
                <w:rFonts w:ascii="UD デジタル 教科書体 NK-R" w:eastAsia="UD デジタル 教科書体 NK-R" w:hAnsi="BIZ UDPゴシック" w:cs="Meiryo UI" w:hint="eastAsia"/>
                <w:b/>
                <w:color w:val="FF0000"/>
                <w:sz w:val="28"/>
              </w:rPr>
              <w:t>までに感染した分</w:t>
            </w:r>
            <w:r>
              <w:rPr>
                <w:rFonts w:ascii="UD デジタル 教科書体 NK-R" w:eastAsia="UD デジタル 教科書体 NK-R" w:hAnsi="BIZ UDPゴシック" w:cs="Meiryo UI" w:hint="eastAsia"/>
                <w:b/>
                <w:color w:val="FF0000"/>
              </w:rPr>
              <w:t>が対象です。</w:t>
            </w:r>
          </w:p>
        </w:tc>
      </w:tr>
      <w:tr w:rsidR="003D5BBE" w:rsidRPr="00B25C47" w:rsidTr="00114D83">
        <w:trPr>
          <w:trHeight w:val="365"/>
        </w:trPr>
        <w:tc>
          <w:tcPr>
            <w:cnfStyle w:val="001000000000" w:firstRow="0" w:lastRow="0" w:firstColumn="1" w:lastColumn="0" w:oddVBand="0" w:evenVBand="0" w:oddHBand="0" w:evenHBand="0" w:firstRowFirstColumn="0" w:firstRowLastColumn="0" w:lastRowFirstColumn="0" w:lastRowLastColumn="0"/>
            <w:tcW w:w="1701" w:type="dxa"/>
            <w:tcBorders>
              <w:top w:val="single" w:sz="24" w:space="0" w:color="FFFFFF" w:themeColor="background1"/>
            </w:tcBorders>
            <w:shd w:val="clear" w:color="auto" w:fill="D9D9D9" w:themeFill="background1" w:themeFillShade="D9"/>
            <w:vAlign w:val="center"/>
          </w:tcPr>
          <w:p w:rsidR="003D5BBE" w:rsidRPr="00B25C47" w:rsidRDefault="003D5BBE" w:rsidP="0074551C">
            <w:pPr>
              <w:spacing w:line="320" w:lineRule="exact"/>
              <w:rPr>
                <w:rFonts w:ascii="BIZ UDPゴシック" w:eastAsia="BIZ UDPゴシック" w:hAnsi="BIZ UDPゴシック"/>
                <w:sz w:val="28"/>
                <w:szCs w:val="24"/>
              </w:rPr>
            </w:pPr>
            <w:r w:rsidRPr="00B25C47">
              <w:rPr>
                <w:rFonts w:ascii="BIZ UDPゴシック" w:eastAsia="BIZ UDPゴシック" w:hAnsi="BIZ UDPゴシック" w:hint="eastAsia"/>
                <w:sz w:val="24"/>
                <w:szCs w:val="24"/>
              </w:rPr>
              <w:t>申請期限</w:t>
            </w:r>
          </w:p>
        </w:tc>
        <w:tc>
          <w:tcPr>
            <w:tcW w:w="7932" w:type="dxa"/>
            <w:tcBorders>
              <w:top w:val="single" w:sz="24" w:space="0" w:color="FFFFFF" w:themeColor="background1"/>
            </w:tcBorders>
            <w:shd w:val="clear" w:color="auto" w:fill="auto"/>
            <w:vAlign w:val="bottom"/>
          </w:tcPr>
          <w:p w:rsidR="003D5BBE" w:rsidRPr="00672E3A" w:rsidRDefault="003D5BBE" w:rsidP="00672E3A">
            <w:pPr>
              <w:spacing w:line="36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BIZ UDPゴシック" w:cs="Meiryo UI"/>
              </w:rPr>
            </w:pPr>
            <w:r w:rsidRPr="00672E3A">
              <w:rPr>
                <w:rFonts w:ascii="UD デジタル 教科書体 NP-R" w:eastAsia="UD デジタル 教科書体 NP-R" w:hAnsi="BIZ UDPゴシック" w:cs="Meiryo UI" w:hint="eastAsia"/>
              </w:rPr>
              <w:t>労務不能であった日ごとにその翌日から起算して</w:t>
            </w:r>
            <w:r w:rsidRPr="00672E3A">
              <w:rPr>
                <w:rFonts w:ascii="UD デジタル 教科書体 NP-R" w:eastAsia="UD デジタル 教科書体 NP-R" w:hAnsi="BIZ UDPゴシック" w:cs="Meiryo UI" w:hint="eastAsia"/>
                <w:b/>
                <w:sz w:val="28"/>
                <w:u w:val="single"/>
              </w:rPr>
              <w:t>２</w:t>
            </w:r>
            <w:r w:rsidRPr="00672E3A">
              <w:rPr>
                <w:rFonts w:ascii="UD デジタル 教科書体 NP-R" w:eastAsia="UD デジタル 教科書体 NP-R" w:hAnsi="BIZ UDPゴシック" w:cs="Meiryo UI" w:hint="eastAsia"/>
                <w:b/>
                <w:u w:val="single"/>
              </w:rPr>
              <w:t>年間</w:t>
            </w:r>
          </w:p>
        </w:tc>
      </w:tr>
    </w:tbl>
    <w:p w:rsidR="003D5BBE" w:rsidRPr="00B25C47" w:rsidRDefault="003D5BBE" w:rsidP="003D5BBE">
      <w:pPr>
        <w:ind w:left="480" w:hangingChars="200" w:hanging="480"/>
        <w:rPr>
          <w:rFonts w:ascii="BIZ UDPゴシック" w:eastAsia="BIZ UDPゴシック" w:hAnsi="BIZ UDPゴシック"/>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74551C" w:rsidRPr="00B25C47" w:rsidTr="0074551C">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633" w:type="dxa"/>
            <w:tcBorders>
              <w:bottom w:val="single" w:sz="12" w:space="0" w:color="FFFFFF" w:themeColor="background1"/>
            </w:tcBorders>
          </w:tcPr>
          <w:p w:rsidR="0074551C" w:rsidRPr="00B25C47" w:rsidRDefault="0074551C" w:rsidP="00C14C8C">
            <w:pPr>
              <w:spacing w:line="360" w:lineRule="exact"/>
              <w:ind w:left="560" w:hangingChars="200" w:hanging="560"/>
              <w:rPr>
                <w:rFonts w:ascii="BIZ UDPゴシック" w:eastAsia="BIZ UDPゴシック" w:hAnsi="BIZ UDPゴシック"/>
                <w:sz w:val="24"/>
                <w:szCs w:val="24"/>
              </w:rPr>
            </w:pPr>
            <w:r w:rsidRPr="00B25C47">
              <w:rPr>
                <w:rFonts w:ascii="BIZ UDPゴシック" w:eastAsia="BIZ UDPゴシック" w:hAnsi="BIZ UDPゴシック" w:hint="eastAsia"/>
                <w:sz w:val="28"/>
                <w:szCs w:val="24"/>
              </w:rPr>
              <w:t>申請方法</w:t>
            </w:r>
            <w:bookmarkStart w:id="0" w:name="_GoBack"/>
            <w:bookmarkEnd w:id="0"/>
          </w:p>
        </w:tc>
      </w:tr>
      <w:tr w:rsidR="0074551C" w:rsidRPr="00B25C47" w:rsidTr="00B25C4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633" w:type="dxa"/>
            <w:tcBorders>
              <w:top w:val="single" w:sz="12" w:space="0" w:color="FFFFFF" w:themeColor="background1"/>
              <w:bottom w:val="single" w:sz="24" w:space="0" w:color="FFFFFF" w:themeColor="background1"/>
            </w:tcBorders>
            <w:shd w:val="clear" w:color="auto" w:fill="D9D9D9" w:themeFill="background1" w:themeFillShade="D9"/>
            <w:vAlign w:val="center"/>
          </w:tcPr>
          <w:p w:rsidR="0074551C" w:rsidRPr="00B25C47" w:rsidRDefault="0074551C" w:rsidP="00C14C8C">
            <w:pPr>
              <w:spacing w:line="320" w:lineRule="exact"/>
              <w:rPr>
                <w:rFonts w:ascii="BIZ UDPゴシック" w:eastAsia="BIZ UDPゴシック" w:hAnsi="BIZ UDPゴシック"/>
                <w:sz w:val="24"/>
                <w:szCs w:val="24"/>
              </w:rPr>
            </w:pPr>
            <w:r w:rsidRPr="00B25C47">
              <w:rPr>
                <w:rFonts w:ascii="BIZ UDPゴシック" w:eastAsia="BIZ UDPゴシック" w:hAnsi="BIZ UDPゴシック" w:hint="eastAsia"/>
                <w:sz w:val="24"/>
                <w:szCs w:val="24"/>
              </w:rPr>
              <w:t>受付窓口</w:t>
            </w:r>
            <w:r w:rsidR="00E55392">
              <w:rPr>
                <w:rFonts w:ascii="BIZ UDPゴシック" w:eastAsia="BIZ UDPゴシック" w:hAnsi="BIZ UDPゴシック" w:hint="eastAsia"/>
                <w:sz w:val="24"/>
                <w:szCs w:val="24"/>
              </w:rPr>
              <w:t xml:space="preserve">　　</w:t>
            </w:r>
            <w:r w:rsidR="00E55392" w:rsidRPr="00672E3A">
              <w:rPr>
                <w:rFonts w:ascii="BIZ UDPゴシック" w:eastAsia="BIZ UDPゴシック" w:hAnsi="BIZ UDPゴシック" w:hint="eastAsia"/>
                <w:sz w:val="20"/>
                <w:szCs w:val="24"/>
              </w:rPr>
              <w:t>※郵送申請可、随時受け付けます</w:t>
            </w:r>
          </w:p>
        </w:tc>
      </w:tr>
      <w:tr w:rsidR="0074551C" w:rsidRPr="00B25C47" w:rsidTr="00E55392">
        <w:trPr>
          <w:trHeight w:val="501"/>
        </w:trPr>
        <w:tc>
          <w:tcPr>
            <w:cnfStyle w:val="001000000000" w:firstRow="0" w:lastRow="0" w:firstColumn="1" w:lastColumn="0" w:oddVBand="0" w:evenVBand="0" w:oddHBand="0" w:evenHBand="0" w:firstRowFirstColumn="0" w:firstRowLastColumn="0" w:lastRowFirstColumn="0" w:lastRowLastColumn="0"/>
            <w:tcW w:w="9633" w:type="dxa"/>
            <w:tcBorders>
              <w:top w:val="single" w:sz="24" w:space="0" w:color="FFFFFF" w:themeColor="background1"/>
            </w:tcBorders>
          </w:tcPr>
          <w:p w:rsidR="0074551C" w:rsidRPr="00672E3A" w:rsidRDefault="0074551C" w:rsidP="00E55392">
            <w:pPr>
              <w:ind w:left="220" w:hangingChars="100" w:hanging="220"/>
              <w:rPr>
                <w:rFonts w:ascii="UD デジタル 教科書体 NK-R" w:eastAsia="UD デジタル 教科書体 NK-R" w:hAnsi="BIZ UDPゴシック"/>
                <w:b w:val="0"/>
                <w:sz w:val="22"/>
                <w:szCs w:val="24"/>
              </w:rPr>
            </w:pPr>
            <w:r w:rsidRPr="00672E3A">
              <w:rPr>
                <w:rFonts w:ascii="UD デジタル 教科書体 NK-R" w:eastAsia="UD デジタル 教科書体 NK-R" w:hAnsi="BIZ UDPゴシック" w:hint="eastAsia"/>
                <w:b w:val="0"/>
                <w:sz w:val="22"/>
                <w:szCs w:val="24"/>
              </w:rPr>
              <w:t>・古河庁舎　国保年金課</w:t>
            </w:r>
            <w:r w:rsidR="00B25C47" w:rsidRPr="00672E3A">
              <w:rPr>
                <w:rFonts w:ascii="UD デジタル 教科書体 NK-R" w:eastAsia="UD デジタル 教科書体 NK-R" w:hAnsi="BIZ UDPゴシック" w:hint="eastAsia"/>
                <w:b w:val="0"/>
                <w:sz w:val="22"/>
                <w:szCs w:val="24"/>
              </w:rPr>
              <w:t xml:space="preserve">　</w:t>
            </w:r>
            <w:r w:rsidR="00E55392" w:rsidRPr="00672E3A">
              <w:rPr>
                <w:rFonts w:ascii="UD デジタル 教科書体 NK-R" w:eastAsia="UD デジタル 教科書体 NK-R" w:hAnsi="BIZ UDPゴシック" w:hint="eastAsia"/>
                <w:b w:val="0"/>
                <w:sz w:val="22"/>
                <w:szCs w:val="24"/>
              </w:rPr>
              <w:t xml:space="preserve">　</w:t>
            </w:r>
            <w:r w:rsidR="00B25C47" w:rsidRPr="00672E3A">
              <w:rPr>
                <w:rFonts w:ascii="UD デジタル 教科書体 NK-R" w:eastAsia="UD デジタル 教科書体 NK-R" w:hAnsi="BIZ UDPゴシック" w:hint="eastAsia"/>
                <w:b w:val="0"/>
                <w:sz w:val="22"/>
                <w:szCs w:val="24"/>
              </w:rPr>
              <w:t xml:space="preserve">　　　</w:t>
            </w:r>
            <w:r w:rsidRPr="00672E3A">
              <w:rPr>
                <w:rFonts w:ascii="UD デジタル 教科書体 NK-R" w:eastAsia="UD デジタル 教科書体 NK-R" w:hAnsi="BIZ UDPゴシック" w:hint="eastAsia"/>
                <w:b w:val="0"/>
                <w:sz w:val="22"/>
              </w:rPr>
              <w:t>・</w:t>
            </w:r>
            <w:r w:rsidRPr="00672E3A">
              <w:rPr>
                <w:rFonts w:ascii="UD デジタル 教科書体 NK-R" w:eastAsia="UD デジタル 教科書体 NK-R" w:hAnsi="BIZ UDPゴシック" w:cs="Meiryo UI" w:hint="eastAsia"/>
                <w:b w:val="0"/>
                <w:sz w:val="22"/>
              </w:rPr>
              <w:t>総和庁舎　市民総合窓口課</w:t>
            </w:r>
            <w:r w:rsidR="00B25C47" w:rsidRPr="00672E3A">
              <w:rPr>
                <w:rFonts w:ascii="UD デジタル 教科書体 NK-R" w:eastAsia="UD デジタル 教科書体 NK-R" w:hAnsi="BIZ UDPゴシック" w:cs="Meiryo UI" w:hint="eastAsia"/>
                <w:b w:val="0"/>
                <w:sz w:val="22"/>
              </w:rPr>
              <w:t xml:space="preserve">　　</w:t>
            </w:r>
            <w:r w:rsidR="00E55392" w:rsidRPr="00672E3A">
              <w:rPr>
                <w:rFonts w:ascii="UD デジタル 教科書体 NK-R" w:eastAsia="UD デジタル 教科書体 NK-R" w:hAnsi="BIZ UDPゴシック" w:cs="Meiryo UI" w:hint="eastAsia"/>
                <w:b w:val="0"/>
                <w:sz w:val="22"/>
              </w:rPr>
              <w:t xml:space="preserve">　</w:t>
            </w:r>
            <w:r w:rsidR="00B25C47" w:rsidRPr="00672E3A">
              <w:rPr>
                <w:rFonts w:ascii="UD デジタル 教科書体 NK-R" w:eastAsia="UD デジタル 教科書体 NK-R" w:hAnsi="BIZ UDPゴシック" w:cs="Meiryo UI" w:hint="eastAsia"/>
                <w:b w:val="0"/>
                <w:sz w:val="22"/>
              </w:rPr>
              <w:t xml:space="preserve">　　</w:t>
            </w:r>
            <w:r w:rsidRPr="00672E3A">
              <w:rPr>
                <w:rFonts w:ascii="UD デジタル 教科書体 NK-R" w:eastAsia="UD デジタル 教科書体 NK-R" w:hAnsi="BIZ UDPゴシック" w:cs="Meiryo UI" w:hint="eastAsia"/>
                <w:b w:val="0"/>
                <w:sz w:val="22"/>
              </w:rPr>
              <w:t>・三和庁舎　市民総合窓口室</w:t>
            </w:r>
          </w:p>
        </w:tc>
      </w:tr>
      <w:tr w:rsidR="0074551C" w:rsidRPr="00B25C47" w:rsidTr="00B25C4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3" w:type="dxa"/>
            <w:tcBorders>
              <w:bottom w:val="single" w:sz="24" w:space="0" w:color="FFFFFF" w:themeColor="background1"/>
            </w:tcBorders>
            <w:shd w:val="clear" w:color="auto" w:fill="D9D9D9" w:themeFill="background1" w:themeFillShade="D9"/>
            <w:vAlign w:val="center"/>
          </w:tcPr>
          <w:p w:rsidR="0074551C" w:rsidRPr="00B25C47" w:rsidRDefault="0074551C" w:rsidP="0074551C">
            <w:pPr>
              <w:spacing w:line="320" w:lineRule="exact"/>
              <w:rPr>
                <w:rFonts w:ascii="BIZ UDPゴシック" w:eastAsia="BIZ UDPゴシック" w:hAnsi="BIZ UDPゴシック"/>
                <w:sz w:val="24"/>
                <w:szCs w:val="24"/>
              </w:rPr>
            </w:pPr>
            <w:r w:rsidRPr="00B25C47">
              <w:rPr>
                <w:rFonts w:ascii="BIZ UDPゴシック" w:eastAsia="BIZ UDPゴシック" w:hAnsi="BIZ UDPゴシック" w:hint="eastAsia"/>
                <w:sz w:val="24"/>
                <w:szCs w:val="24"/>
              </w:rPr>
              <w:t xml:space="preserve">提出書類　</w:t>
            </w:r>
            <w:r w:rsidRPr="00E55392">
              <w:rPr>
                <w:rFonts w:ascii="BIZ UDPゴシック" w:eastAsia="BIZ UDPゴシック" w:hAnsi="BIZ UDPゴシック" w:hint="eastAsia"/>
                <w:strike/>
                <w:sz w:val="22"/>
                <w:szCs w:val="24"/>
              </w:rPr>
              <w:t>（４つ全て）</w:t>
            </w:r>
          </w:p>
        </w:tc>
      </w:tr>
      <w:tr w:rsidR="0074551C" w:rsidRPr="00B25C47" w:rsidTr="0074551C">
        <w:trPr>
          <w:trHeight w:val="1323"/>
        </w:trPr>
        <w:tc>
          <w:tcPr>
            <w:cnfStyle w:val="001000000000" w:firstRow="0" w:lastRow="0" w:firstColumn="1" w:lastColumn="0" w:oddVBand="0" w:evenVBand="0" w:oddHBand="0" w:evenHBand="0" w:firstRowFirstColumn="0" w:firstRowLastColumn="0" w:lastRowFirstColumn="0" w:lastRowLastColumn="0"/>
            <w:tcW w:w="9633" w:type="dxa"/>
            <w:tcBorders>
              <w:top w:val="single" w:sz="24" w:space="0" w:color="FFFFFF" w:themeColor="background1"/>
            </w:tcBorders>
          </w:tcPr>
          <w:p w:rsidR="0074551C" w:rsidRPr="00672E3A" w:rsidRDefault="0074551C" w:rsidP="0074551C">
            <w:pPr>
              <w:ind w:left="220" w:hangingChars="100" w:hanging="220"/>
              <w:rPr>
                <w:rFonts w:ascii="UD デジタル 教科書体 NK-R" w:eastAsia="UD デジタル 教科書体 NK-R" w:hAnsi="BIZ UDPゴシック"/>
                <w:b w:val="0"/>
                <w:sz w:val="22"/>
                <w:szCs w:val="24"/>
              </w:rPr>
            </w:pPr>
            <w:r w:rsidRPr="00672E3A">
              <w:rPr>
                <w:rFonts w:ascii="UD デジタル 教科書体 NK-R" w:eastAsia="UD デジタル 教科書体 NK-R" w:hAnsi="BIZ UDPゴシック" w:hint="eastAsia"/>
                <w:b w:val="0"/>
                <w:sz w:val="22"/>
                <w:szCs w:val="24"/>
              </w:rPr>
              <w:t>①国民健康保険傷病手当金支給申請書（世帯主記入用）</w:t>
            </w:r>
          </w:p>
          <w:p w:rsidR="0074551C" w:rsidRPr="00672E3A" w:rsidRDefault="0074551C" w:rsidP="0074551C">
            <w:pPr>
              <w:ind w:left="220" w:hangingChars="100" w:hanging="220"/>
              <w:rPr>
                <w:rFonts w:ascii="UD デジタル 教科書体 NK-R" w:eastAsia="UD デジタル 教科書体 NK-R" w:hAnsi="BIZ UDPゴシック"/>
                <w:b w:val="0"/>
                <w:sz w:val="22"/>
                <w:szCs w:val="24"/>
              </w:rPr>
            </w:pPr>
            <w:r w:rsidRPr="00672E3A">
              <w:rPr>
                <w:rFonts w:ascii="UD デジタル 教科書体 NK-R" w:eastAsia="UD デジタル 教科書体 NK-R" w:hAnsi="BIZ UDPゴシック" w:hint="eastAsia"/>
                <w:b w:val="0"/>
                <w:sz w:val="22"/>
                <w:szCs w:val="24"/>
              </w:rPr>
              <w:t>②国民健康保険傷病手当金支給申請書（被保険者記入用）</w:t>
            </w:r>
          </w:p>
          <w:p w:rsidR="0074551C" w:rsidRPr="00672E3A" w:rsidRDefault="0074551C" w:rsidP="0074551C">
            <w:pPr>
              <w:ind w:left="220" w:hangingChars="100" w:hanging="220"/>
              <w:rPr>
                <w:rFonts w:ascii="UD デジタル 教科書体 NK-R" w:eastAsia="UD デジタル 教科書体 NK-R" w:hAnsi="BIZ UDPゴシック"/>
                <w:b w:val="0"/>
                <w:sz w:val="22"/>
                <w:szCs w:val="24"/>
              </w:rPr>
            </w:pPr>
            <w:r w:rsidRPr="00672E3A">
              <w:rPr>
                <w:rFonts w:ascii="UD デジタル 教科書体 NK-R" w:eastAsia="UD デジタル 教科書体 NK-R" w:hAnsi="BIZ UDPゴシック" w:hint="eastAsia"/>
                <w:b w:val="0"/>
                <w:sz w:val="22"/>
                <w:szCs w:val="24"/>
              </w:rPr>
              <w:t>③国民健康保険傷病手当金支給申請書（事業主記入用）</w:t>
            </w:r>
          </w:p>
          <w:p w:rsidR="0074551C" w:rsidRPr="00672E3A" w:rsidRDefault="0074551C" w:rsidP="0074551C">
            <w:pPr>
              <w:ind w:left="220" w:hangingChars="100" w:hanging="220"/>
              <w:rPr>
                <w:rFonts w:ascii="UD デジタル 教科書体 NK-R" w:eastAsia="UD デジタル 教科書体 NK-R" w:hAnsi="BIZ UDPゴシック"/>
                <w:b w:val="0"/>
                <w:strike/>
                <w:sz w:val="22"/>
                <w:szCs w:val="24"/>
              </w:rPr>
            </w:pPr>
            <w:r w:rsidRPr="00672E3A">
              <w:rPr>
                <w:rFonts w:ascii="UD デジタル 教科書体 NK-R" w:eastAsia="UD デジタル 教科書体 NK-R" w:hAnsi="BIZ UDPゴシック" w:hint="eastAsia"/>
                <w:b w:val="0"/>
                <w:strike/>
                <w:sz w:val="22"/>
                <w:szCs w:val="24"/>
              </w:rPr>
              <w:t>④国民健康保険傷病手当金支給申請書（医療機関記入用）</w:t>
            </w:r>
          </w:p>
          <w:p w:rsidR="0074551C" w:rsidRPr="00672E3A" w:rsidRDefault="0074551C" w:rsidP="0074551C">
            <w:pPr>
              <w:ind w:left="200" w:hangingChars="100" w:hanging="200"/>
              <w:rPr>
                <w:rFonts w:ascii="UD デジタル 教科書体 NK-R" w:eastAsia="UD デジタル 教科書体 NK-R" w:hAnsi="BIZ UDPゴシック"/>
                <w:b w:val="0"/>
                <w:szCs w:val="24"/>
              </w:rPr>
            </w:pPr>
            <w:r w:rsidRPr="00672E3A">
              <w:rPr>
                <w:rFonts w:ascii="UD デジタル 教科書体 NK-R" w:eastAsia="UD デジタル 教科書体 NK-R" w:hAnsi="BIZ UDPゴシック" w:hint="eastAsia"/>
                <w:b w:val="0"/>
                <w:sz w:val="20"/>
                <w:szCs w:val="24"/>
              </w:rPr>
              <w:t>※令和４年８月９日申請分より当面の間、医療機関記入用は</w:t>
            </w:r>
            <w:r w:rsidRPr="00672E3A">
              <w:rPr>
                <w:rFonts w:ascii="UD デジタル 教科書体 NK-R" w:eastAsia="UD デジタル 教科書体 NK-R" w:hAnsi="BIZ UDPゴシック" w:hint="eastAsia"/>
                <w:szCs w:val="24"/>
                <w:u w:val="single"/>
              </w:rPr>
              <w:t>不要</w:t>
            </w:r>
            <w:r w:rsidRPr="00672E3A">
              <w:rPr>
                <w:rFonts w:ascii="UD デジタル 教科書体 NK-R" w:eastAsia="UD デジタル 教科書体 NK-R" w:hAnsi="BIZ UDPゴシック" w:hint="eastAsia"/>
                <w:b w:val="0"/>
                <w:sz w:val="20"/>
                <w:szCs w:val="24"/>
              </w:rPr>
              <w:t>ですが、</w:t>
            </w:r>
            <w:r w:rsidRPr="00672E3A">
              <w:rPr>
                <w:rFonts w:ascii="UD デジタル 教科書体 NK-R" w:eastAsia="UD デジタル 教科書体 NK-R" w:hAnsi="BIZ UDPゴシック" w:hint="eastAsia"/>
                <w:szCs w:val="24"/>
                <w:u w:val="single"/>
              </w:rPr>
              <w:t>口頭にて受診医療機関の確認をさせていただきます。</w:t>
            </w:r>
            <w:r w:rsidRPr="00672E3A">
              <w:rPr>
                <w:rFonts w:ascii="UD デジタル 教科書体 NK-R" w:eastAsia="UD デジタル 教科書体 NK-R" w:hAnsi="BIZ UDPゴシック" w:hint="eastAsia"/>
                <w:b w:val="0"/>
                <w:sz w:val="20"/>
                <w:szCs w:val="24"/>
              </w:rPr>
              <w:t>また、</w:t>
            </w:r>
            <w:r w:rsidRPr="00672E3A">
              <w:rPr>
                <w:rFonts w:ascii="UD デジタル 教科書体 NK-R" w:eastAsia="UD デジタル 教科書体 NK-R" w:hAnsi="BIZ UDPゴシック" w:hint="eastAsia"/>
                <w:b w:val="0"/>
                <w:color w:val="FF0000"/>
                <w:szCs w:val="24"/>
                <w:u w:val="single"/>
              </w:rPr>
              <w:t>申請内容によっては上記の書類以外に追加で提出を依頼する場合があります。</w:t>
            </w:r>
          </w:p>
        </w:tc>
      </w:tr>
    </w:tbl>
    <w:p w:rsidR="0074551C" w:rsidRDefault="0074551C" w:rsidP="003D5BBE">
      <w:pPr>
        <w:ind w:left="480" w:hangingChars="200" w:hanging="480"/>
        <w:rPr>
          <w:rFonts w:asciiTheme="minorEastAsia" w:hAnsiTheme="minorEastAsia"/>
          <w:sz w:val="24"/>
          <w:szCs w:val="24"/>
        </w:rPr>
      </w:pPr>
    </w:p>
    <w:tbl>
      <w:tblPr>
        <w:tblStyle w:val="4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E55392" w:rsidRPr="00B25C47" w:rsidTr="00E5539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633" w:type="dxa"/>
            <w:tcBorders>
              <w:bottom w:val="single" w:sz="12" w:space="0" w:color="FFFFFF" w:themeColor="background1"/>
            </w:tcBorders>
          </w:tcPr>
          <w:p w:rsidR="00E55392" w:rsidRPr="00B25C47" w:rsidRDefault="00E55392" w:rsidP="00C14C8C">
            <w:pPr>
              <w:spacing w:line="360" w:lineRule="exact"/>
              <w:ind w:left="560" w:hangingChars="200" w:hanging="560"/>
              <w:rPr>
                <w:rFonts w:ascii="BIZ UDPゴシック" w:eastAsia="BIZ UDPゴシック" w:hAnsi="BIZ UDPゴシック"/>
                <w:sz w:val="24"/>
                <w:szCs w:val="24"/>
              </w:rPr>
            </w:pPr>
            <w:r>
              <w:rPr>
                <w:rFonts w:ascii="BIZ UDPゴシック" w:eastAsia="BIZ UDPゴシック" w:hAnsi="BIZ UDPゴシック" w:hint="eastAsia"/>
                <w:sz w:val="28"/>
                <w:szCs w:val="24"/>
              </w:rPr>
              <w:t>問合せ・郵送先</w:t>
            </w:r>
          </w:p>
        </w:tc>
      </w:tr>
      <w:tr w:rsidR="00E55392" w:rsidRPr="00E55392" w:rsidTr="00E5539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633" w:type="dxa"/>
            <w:tcBorders>
              <w:top w:val="single" w:sz="24" w:space="0" w:color="FFFFFF" w:themeColor="background1"/>
            </w:tcBorders>
            <w:shd w:val="clear" w:color="auto" w:fill="auto"/>
          </w:tcPr>
          <w:p w:rsidR="00E55392" w:rsidRPr="00E55392" w:rsidRDefault="00E55392" w:rsidP="00E55392">
            <w:pPr>
              <w:ind w:left="220" w:hangingChars="100" w:hanging="220"/>
              <w:rPr>
                <w:rFonts w:ascii="BIZ UDPゴシック" w:eastAsia="BIZ UDPゴシック" w:hAnsi="BIZ UDPゴシック"/>
                <w:b w:val="0"/>
                <w:sz w:val="22"/>
                <w:szCs w:val="24"/>
              </w:rPr>
            </w:pPr>
            <w:r w:rsidRPr="00E55392">
              <w:rPr>
                <w:rFonts w:ascii="BIZ UDPゴシック" w:eastAsia="BIZ UDPゴシック" w:hAnsi="BIZ UDPゴシック" w:hint="eastAsia"/>
                <w:b w:val="0"/>
                <w:sz w:val="22"/>
                <w:szCs w:val="24"/>
              </w:rPr>
              <w:t>〒306-8601　茨城県古河市長谷町38番18号</w:t>
            </w:r>
          </w:p>
          <w:p w:rsidR="00E55392" w:rsidRPr="00E55392" w:rsidRDefault="00E55392" w:rsidP="00E55392">
            <w:pPr>
              <w:pStyle w:val="Default"/>
              <w:spacing w:line="340" w:lineRule="exact"/>
              <w:ind w:left="220" w:hangingChars="100" w:hanging="220"/>
              <w:rPr>
                <w:rFonts w:ascii="UD デジタル 教科書体 N-R" w:eastAsia="UD デジタル 教科書体 N-R" w:hAnsi="BIZ UDPゴシック"/>
                <w:b w:val="0"/>
                <w:sz w:val="22"/>
              </w:rPr>
            </w:pPr>
            <w:r w:rsidRPr="00E55392">
              <w:rPr>
                <w:rFonts w:ascii="BIZ UDPゴシック" w:eastAsia="BIZ UDPゴシック" w:hAnsi="BIZ UDPゴシック" w:cstheme="minorBidi" w:hint="eastAsia"/>
                <w:b w:val="0"/>
                <w:color w:val="auto"/>
                <w:kern w:val="2"/>
                <w:sz w:val="22"/>
              </w:rPr>
              <w:t>古河市役所　国保年金課　　TEL0280-22-5111（代表）</w:t>
            </w:r>
          </w:p>
        </w:tc>
      </w:tr>
    </w:tbl>
    <w:p w:rsidR="00AA6D28" w:rsidRDefault="00AA6D28" w:rsidP="00114D83">
      <w:pPr>
        <w:ind w:left="480" w:hangingChars="200" w:hanging="480"/>
        <w:rPr>
          <w:rFonts w:asciiTheme="minorEastAsia" w:hAnsiTheme="minorEastAsia"/>
          <w:sz w:val="24"/>
          <w:szCs w:val="24"/>
        </w:rPr>
      </w:pPr>
    </w:p>
    <w:sectPr w:rsidR="00AA6D28" w:rsidSect="00D6383C">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D4" w:rsidRDefault="007A09D4" w:rsidP="007E2AAE">
      <w:r>
        <w:separator/>
      </w:r>
    </w:p>
  </w:endnote>
  <w:endnote w:type="continuationSeparator" w:id="0">
    <w:p w:rsidR="007A09D4" w:rsidRDefault="007A09D4" w:rsidP="007E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altName w:val="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D4" w:rsidRDefault="007A09D4" w:rsidP="007E2AAE">
      <w:r>
        <w:separator/>
      </w:r>
    </w:p>
  </w:footnote>
  <w:footnote w:type="continuationSeparator" w:id="0">
    <w:p w:rsidR="007A09D4" w:rsidRDefault="007A09D4" w:rsidP="007E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894"/>
    <w:multiLevelType w:val="hybridMultilevel"/>
    <w:tmpl w:val="3050EA8E"/>
    <w:lvl w:ilvl="0" w:tplc="764E1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E2BB7"/>
    <w:multiLevelType w:val="hybridMultilevel"/>
    <w:tmpl w:val="BD70FEE8"/>
    <w:lvl w:ilvl="0" w:tplc="183C2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E7672"/>
    <w:multiLevelType w:val="hybridMultilevel"/>
    <w:tmpl w:val="79BCA2A4"/>
    <w:lvl w:ilvl="0" w:tplc="BCCC8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9F64E4"/>
    <w:multiLevelType w:val="hybridMultilevel"/>
    <w:tmpl w:val="E7462732"/>
    <w:lvl w:ilvl="0" w:tplc="D1506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D7"/>
    <w:rsid w:val="00007852"/>
    <w:rsid w:val="000201B8"/>
    <w:rsid w:val="00030E9C"/>
    <w:rsid w:val="00031C64"/>
    <w:rsid w:val="00061D3C"/>
    <w:rsid w:val="000875CF"/>
    <w:rsid w:val="00114D83"/>
    <w:rsid w:val="00120E52"/>
    <w:rsid w:val="00126A8A"/>
    <w:rsid w:val="00191067"/>
    <w:rsid w:val="0019577C"/>
    <w:rsid w:val="001A1011"/>
    <w:rsid w:val="001A6B87"/>
    <w:rsid w:val="001A6E00"/>
    <w:rsid w:val="001A7E99"/>
    <w:rsid w:val="001B4FC9"/>
    <w:rsid w:val="001B68A7"/>
    <w:rsid w:val="001B6B76"/>
    <w:rsid w:val="001C115D"/>
    <w:rsid w:val="001C4C09"/>
    <w:rsid w:val="001D3F39"/>
    <w:rsid w:val="00211022"/>
    <w:rsid w:val="00242FF2"/>
    <w:rsid w:val="002828E0"/>
    <w:rsid w:val="00295C60"/>
    <w:rsid w:val="002971C8"/>
    <w:rsid w:val="002B6E22"/>
    <w:rsid w:val="002D0ECD"/>
    <w:rsid w:val="00301CA7"/>
    <w:rsid w:val="003045D5"/>
    <w:rsid w:val="00315E5B"/>
    <w:rsid w:val="00332454"/>
    <w:rsid w:val="00346612"/>
    <w:rsid w:val="0035363D"/>
    <w:rsid w:val="00372EFC"/>
    <w:rsid w:val="003A21A7"/>
    <w:rsid w:val="003A5415"/>
    <w:rsid w:val="003A6E6E"/>
    <w:rsid w:val="003B52B9"/>
    <w:rsid w:val="003C7476"/>
    <w:rsid w:val="003D5BBE"/>
    <w:rsid w:val="003E2006"/>
    <w:rsid w:val="003E5EFA"/>
    <w:rsid w:val="00402EA2"/>
    <w:rsid w:val="004167DB"/>
    <w:rsid w:val="004475C3"/>
    <w:rsid w:val="004667E0"/>
    <w:rsid w:val="00487DF6"/>
    <w:rsid w:val="00497D6C"/>
    <w:rsid w:val="004B5A19"/>
    <w:rsid w:val="004B5F61"/>
    <w:rsid w:val="004B72D0"/>
    <w:rsid w:val="004D28DE"/>
    <w:rsid w:val="004D53B4"/>
    <w:rsid w:val="004F2C22"/>
    <w:rsid w:val="005549D1"/>
    <w:rsid w:val="0056052D"/>
    <w:rsid w:val="0057256A"/>
    <w:rsid w:val="00573A45"/>
    <w:rsid w:val="0059036A"/>
    <w:rsid w:val="005B1C04"/>
    <w:rsid w:val="006264C2"/>
    <w:rsid w:val="006346BC"/>
    <w:rsid w:val="00645878"/>
    <w:rsid w:val="00657098"/>
    <w:rsid w:val="00672E3A"/>
    <w:rsid w:val="0068064E"/>
    <w:rsid w:val="00681CF6"/>
    <w:rsid w:val="00684042"/>
    <w:rsid w:val="006925DC"/>
    <w:rsid w:val="006A06A3"/>
    <w:rsid w:val="006B160D"/>
    <w:rsid w:val="006F1F92"/>
    <w:rsid w:val="006F54A5"/>
    <w:rsid w:val="00700CD1"/>
    <w:rsid w:val="00704081"/>
    <w:rsid w:val="00707740"/>
    <w:rsid w:val="00725602"/>
    <w:rsid w:val="007322B8"/>
    <w:rsid w:val="0074551C"/>
    <w:rsid w:val="00782302"/>
    <w:rsid w:val="007A09D4"/>
    <w:rsid w:val="007A59C4"/>
    <w:rsid w:val="007A60E7"/>
    <w:rsid w:val="007C5EC8"/>
    <w:rsid w:val="007C7877"/>
    <w:rsid w:val="007E199C"/>
    <w:rsid w:val="007E2AAE"/>
    <w:rsid w:val="00810E8C"/>
    <w:rsid w:val="00823FB1"/>
    <w:rsid w:val="0085641A"/>
    <w:rsid w:val="00874701"/>
    <w:rsid w:val="00890685"/>
    <w:rsid w:val="00896E07"/>
    <w:rsid w:val="008C6D26"/>
    <w:rsid w:val="008F7281"/>
    <w:rsid w:val="00903D02"/>
    <w:rsid w:val="00921174"/>
    <w:rsid w:val="009341A0"/>
    <w:rsid w:val="0093721C"/>
    <w:rsid w:val="00950C4E"/>
    <w:rsid w:val="00960D9D"/>
    <w:rsid w:val="00961533"/>
    <w:rsid w:val="009745AF"/>
    <w:rsid w:val="00977DDD"/>
    <w:rsid w:val="00997404"/>
    <w:rsid w:val="009A2746"/>
    <w:rsid w:val="009A28D7"/>
    <w:rsid w:val="009B42B2"/>
    <w:rsid w:val="009B73E8"/>
    <w:rsid w:val="009E4084"/>
    <w:rsid w:val="00A06348"/>
    <w:rsid w:val="00A152E7"/>
    <w:rsid w:val="00A44E2C"/>
    <w:rsid w:val="00A46F4B"/>
    <w:rsid w:val="00A65F61"/>
    <w:rsid w:val="00A726A7"/>
    <w:rsid w:val="00A73A70"/>
    <w:rsid w:val="00A762FC"/>
    <w:rsid w:val="00A80F33"/>
    <w:rsid w:val="00A8588A"/>
    <w:rsid w:val="00A953EC"/>
    <w:rsid w:val="00A9658E"/>
    <w:rsid w:val="00A96E1E"/>
    <w:rsid w:val="00AA6D28"/>
    <w:rsid w:val="00AB1041"/>
    <w:rsid w:val="00AD1176"/>
    <w:rsid w:val="00AF3E32"/>
    <w:rsid w:val="00AF4845"/>
    <w:rsid w:val="00B112F6"/>
    <w:rsid w:val="00B166C6"/>
    <w:rsid w:val="00B24E0E"/>
    <w:rsid w:val="00B25C47"/>
    <w:rsid w:val="00B322C2"/>
    <w:rsid w:val="00B43992"/>
    <w:rsid w:val="00B513BE"/>
    <w:rsid w:val="00B53021"/>
    <w:rsid w:val="00B67E01"/>
    <w:rsid w:val="00B94A6A"/>
    <w:rsid w:val="00BA310E"/>
    <w:rsid w:val="00BC285E"/>
    <w:rsid w:val="00BD3E82"/>
    <w:rsid w:val="00BF75B3"/>
    <w:rsid w:val="00C02933"/>
    <w:rsid w:val="00C122DD"/>
    <w:rsid w:val="00C37B1A"/>
    <w:rsid w:val="00C61D96"/>
    <w:rsid w:val="00C73CF1"/>
    <w:rsid w:val="00CA4ACA"/>
    <w:rsid w:val="00CC2196"/>
    <w:rsid w:val="00CF54C8"/>
    <w:rsid w:val="00D00388"/>
    <w:rsid w:val="00D10673"/>
    <w:rsid w:val="00D11B7D"/>
    <w:rsid w:val="00D20B55"/>
    <w:rsid w:val="00D249EC"/>
    <w:rsid w:val="00D545AB"/>
    <w:rsid w:val="00D55973"/>
    <w:rsid w:val="00D6383C"/>
    <w:rsid w:val="00D67881"/>
    <w:rsid w:val="00D96E2B"/>
    <w:rsid w:val="00DE3948"/>
    <w:rsid w:val="00DF05F6"/>
    <w:rsid w:val="00E104A6"/>
    <w:rsid w:val="00E200EE"/>
    <w:rsid w:val="00E22350"/>
    <w:rsid w:val="00E316D0"/>
    <w:rsid w:val="00E418EE"/>
    <w:rsid w:val="00E55392"/>
    <w:rsid w:val="00E56F4A"/>
    <w:rsid w:val="00E85DC6"/>
    <w:rsid w:val="00E93AF5"/>
    <w:rsid w:val="00E9464C"/>
    <w:rsid w:val="00EB1A8D"/>
    <w:rsid w:val="00ED59C3"/>
    <w:rsid w:val="00EF1203"/>
    <w:rsid w:val="00F24FE2"/>
    <w:rsid w:val="00F26639"/>
    <w:rsid w:val="00F32D34"/>
    <w:rsid w:val="00F37297"/>
    <w:rsid w:val="00F45480"/>
    <w:rsid w:val="00F81942"/>
    <w:rsid w:val="00F82E62"/>
    <w:rsid w:val="00F907DA"/>
    <w:rsid w:val="00FA3E63"/>
    <w:rsid w:val="00FB6995"/>
    <w:rsid w:val="00FE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8661A37-1E60-42CE-94BA-77F3331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51C"/>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4B5F6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B5F61"/>
    <w:rPr>
      <w:rFonts w:asciiTheme="majorHAnsi" w:eastAsiaTheme="majorEastAsia" w:hAnsiTheme="majorHAnsi" w:cstheme="majorBidi"/>
      <w:sz w:val="18"/>
      <w:szCs w:val="18"/>
    </w:rPr>
  </w:style>
  <w:style w:type="paragraph" w:styleId="af3">
    <w:name w:val="header"/>
    <w:basedOn w:val="a"/>
    <w:link w:val="af4"/>
    <w:uiPriority w:val="99"/>
    <w:unhideWhenUsed/>
    <w:rsid w:val="007E2AAE"/>
    <w:pPr>
      <w:tabs>
        <w:tab w:val="center" w:pos="4252"/>
        <w:tab w:val="right" w:pos="8504"/>
      </w:tabs>
      <w:snapToGrid w:val="0"/>
    </w:pPr>
  </w:style>
  <w:style w:type="character" w:customStyle="1" w:styleId="af4">
    <w:name w:val="ヘッダー (文字)"/>
    <w:basedOn w:val="a0"/>
    <w:link w:val="af3"/>
    <w:uiPriority w:val="99"/>
    <w:rsid w:val="007E2AAE"/>
  </w:style>
  <w:style w:type="paragraph" w:styleId="af5">
    <w:name w:val="footer"/>
    <w:basedOn w:val="a"/>
    <w:link w:val="af6"/>
    <w:uiPriority w:val="99"/>
    <w:unhideWhenUsed/>
    <w:rsid w:val="007E2AAE"/>
    <w:pPr>
      <w:tabs>
        <w:tab w:val="center" w:pos="4252"/>
        <w:tab w:val="right" w:pos="8504"/>
      </w:tabs>
      <w:snapToGrid w:val="0"/>
    </w:pPr>
  </w:style>
  <w:style w:type="character" w:customStyle="1" w:styleId="af6">
    <w:name w:val="フッター (文字)"/>
    <w:basedOn w:val="a0"/>
    <w:link w:val="af5"/>
    <w:uiPriority w:val="99"/>
    <w:rsid w:val="007E2AAE"/>
  </w:style>
  <w:style w:type="paragraph" w:customStyle="1" w:styleId="Default">
    <w:name w:val="Default"/>
    <w:rsid w:val="00E316D0"/>
    <w:pPr>
      <w:widowControl w:val="0"/>
      <w:autoSpaceDE w:val="0"/>
      <w:autoSpaceDN w:val="0"/>
      <w:adjustRightInd w:val="0"/>
    </w:pPr>
    <w:rPr>
      <w:rFonts w:ascii="ＭＳ 明朝" w:eastAsia="ＭＳ 明朝" w:cs="ＭＳ 明朝"/>
      <w:color w:val="000000"/>
      <w:kern w:val="0"/>
      <w:sz w:val="24"/>
      <w:szCs w:val="24"/>
    </w:rPr>
  </w:style>
  <w:style w:type="table" w:styleId="af7">
    <w:name w:val="Table Grid"/>
    <w:basedOn w:val="a1"/>
    <w:uiPriority w:val="59"/>
    <w:rsid w:val="007A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w:basedOn w:val="a1"/>
    <w:uiPriority w:val="49"/>
    <w:rsid w:val="003D5B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E855-EAB8-431B-9AFA-45688599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4</cp:revision>
  <cp:lastPrinted>2023-03-10T05:05:00Z</cp:lastPrinted>
  <dcterms:created xsi:type="dcterms:W3CDTF">2023-03-10T05:03:00Z</dcterms:created>
  <dcterms:modified xsi:type="dcterms:W3CDTF">2023-03-28T05:53:00Z</dcterms:modified>
</cp:coreProperties>
</file>