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937"/>
        </w:tabs>
        <w:autoSpaceD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様式第６号（第</w:t>
      </w:r>
      <w:r>
        <w:rPr>
          <w:rFonts w:hint="eastAsia"/>
          <w:sz w:val="21"/>
        </w:rPr>
        <w:t>13</w:t>
      </w:r>
      <w:r>
        <w:rPr>
          <w:rFonts w:hint="eastAsia"/>
          <w:sz w:val="21"/>
        </w:rPr>
        <w:t>条関係）</w:t>
      </w:r>
    </w:p>
    <w:p>
      <w:pPr>
        <w:pStyle w:val="39"/>
        <w:spacing w:before="0" w:beforeLines="0" w:beforeAutospacing="0" w:after="0" w:afterLines="0" w:afterAutospacing="0" w:line="240" w:lineRule="exact"/>
        <w:ind w:right="24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  <w:r>
        <w:rPr>
          <w:rFonts w:hint="eastAsia" w:ascii="ＭＳ 明朝" w:hAnsi="ＭＳ 明朝" w:eastAsia="ＭＳ 明朝"/>
          <w:sz w:val="21"/>
        </w:rPr>
        <w:t xml:space="preserve"> </w:t>
      </w:r>
    </w:p>
    <w:p>
      <w:pPr>
        <w:pStyle w:val="39"/>
        <w:spacing w:before="0" w:beforeLines="0" w:beforeAutospacing="0" w:after="0" w:afterLines="0" w:afterAutospacing="0" w:line="240" w:lineRule="exact"/>
        <w:jc w:val="both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古河市長　宛て</w:t>
      </w:r>
      <w:r>
        <w:rPr>
          <w:rFonts w:hint="eastAsia" w:ascii="ＭＳ 明朝" w:hAnsi="ＭＳ 明朝" w:eastAsia="ＭＳ 明朝"/>
          <w:sz w:val="21"/>
        </w:rPr>
        <w:t xml:space="preserve"> </w:t>
      </w:r>
    </w:p>
    <w:p>
      <w:pPr>
        <w:pStyle w:val="39"/>
        <w:spacing w:before="0" w:beforeLines="0" w:beforeAutospacing="0" w:after="0" w:afterLines="0" w:afterAutospacing="0" w:line="240" w:lineRule="exact"/>
        <w:ind w:firstLine="4735" w:firstLineChars="2000"/>
        <w:jc w:val="both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申出人</w:t>
      </w:r>
    </w:p>
    <w:p>
      <w:pPr>
        <w:pStyle w:val="39"/>
        <w:spacing w:before="0" w:beforeLines="0" w:beforeAutospacing="0" w:after="0" w:afterLines="0" w:afterAutospacing="0" w:line="240" w:lineRule="exact"/>
        <w:ind w:right="1334" w:rightChars="500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住所又は所在地</w:t>
      </w:r>
    </w:p>
    <w:p>
      <w:pPr>
        <w:pStyle w:val="39"/>
        <w:spacing w:before="0" w:beforeLines="0" w:beforeAutospacing="0" w:after="0" w:afterLines="0" w:afterAutospacing="0" w:line="240" w:lineRule="exact"/>
        <w:ind w:right="1680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氏名又は名称</w:t>
      </w:r>
    </w:p>
    <w:p>
      <w:pPr>
        <w:pStyle w:val="39"/>
        <w:wordWrap w:val="0"/>
        <w:spacing w:before="0" w:beforeLines="0" w:beforeAutospacing="0" w:after="0" w:afterLines="0" w:afterAutospacing="0" w:line="240" w:lineRule="exact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（法人にあっては代表者名）　　　　　　</w:t>
      </w:r>
    </w:p>
    <w:p>
      <w:pPr>
        <w:pStyle w:val="0"/>
        <w:spacing w:line="240" w:lineRule="exact"/>
        <w:ind w:right="699" w:rightChars="262"/>
        <w:rPr>
          <w:rFonts w:hint="default"/>
          <w:sz w:val="21"/>
        </w:rPr>
      </w:pPr>
    </w:p>
    <w:p>
      <w:pPr>
        <w:pStyle w:val="0"/>
        <w:spacing w:line="240" w:lineRule="exact"/>
        <w:jc w:val="center"/>
        <w:rPr>
          <w:rFonts w:hint="default"/>
          <w:sz w:val="21"/>
        </w:rPr>
      </w:pPr>
      <w:r>
        <w:rPr>
          <w:rFonts w:hint="eastAsia"/>
          <w:sz w:val="21"/>
        </w:rPr>
        <w:t>太陽光発電事業計画書</w:t>
      </w:r>
    </w:p>
    <w:p>
      <w:pPr>
        <w:pStyle w:val="0"/>
        <w:spacing w:line="240" w:lineRule="exact"/>
        <w:ind w:right="699" w:rightChars="262"/>
        <w:rPr>
          <w:rFonts w:hint="default"/>
          <w:sz w:val="21"/>
        </w:rPr>
      </w:pPr>
    </w:p>
    <w:p>
      <w:pPr>
        <w:pStyle w:val="39"/>
        <w:autoSpaceDE w:val="0"/>
        <w:autoSpaceDN w:val="0"/>
        <w:spacing w:before="0" w:beforeLines="0" w:beforeAutospacing="0" w:after="0" w:afterLines="0" w:afterAutospacing="0" w:line="240" w:lineRule="exact"/>
        <w:ind w:left="267" w:leftChars="100" w:firstLine="237" w:firstLineChars="100"/>
        <w:jc w:val="both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古河市内における太陽光発電設備設置に関する条例第</w:t>
      </w:r>
      <w:r>
        <w:rPr>
          <w:rFonts w:hint="eastAsia" w:ascii="ＭＳ 明朝" w:hAnsi="ＭＳ 明朝" w:eastAsia="ＭＳ 明朝"/>
          <w:sz w:val="21"/>
        </w:rPr>
        <w:t>12</w:t>
      </w:r>
      <w:r>
        <w:rPr>
          <w:rFonts w:hint="eastAsia" w:ascii="ＭＳ 明朝" w:hAnsi="ＭＳ 明朝" w:eastAsia="ＭＳ 明朝"/>
          <w:sz w:val="21"/>
        </w:rPr>
        <w:t>条の規定による協議を申し出ます。</w:t>
      </w:r>
    </w:p>
    <w:p>
      <w:pPr>
        <w:pStyle w:val="39"/>
        <w:spacing w:before="0" w:beforeLines="0" w:beforeAutospacing="0" w:after="0" w:afterLines="0" w:afterAutospacing="0" w:line="240" w:lineRule="exact"/>
        <w:ind w:left="267" w:leftChars="100" w:firstLine="237" w:firstLineChars="100"/>
        <w:jc w:val="both"/>
        <w:rPr>
          <w:rFonts w:hint="default" w:ascii="ＭＳ 明朝" w:hAnsi="ＭＳ 明朝" w:eastAsia="ＭＳ 明朝"/>
          <w:sz w:val="21"/>
        </w:rPr>
      </w:pPr>
    </w:p>
    <w:p>
      <w:pPr>
        <w:pStyle w:val="39"/>
        <w:spacing w:before="0" w:beforeLines="0" w:beforeAutospacing="0" w:after="0" w:afterLines="0" w:afterAutospacing="0" w:line="240" w:lineRule="exact"/>
        <w:ind w:firstLine="237" w:firstLineChars="100"/>
        <w:jc w:val="both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事業概要</w:t>
      </w:r>
    </w:p>
    <w:tbl>
      <w:tblPr>
        <w:tblStyle w:val="47"/>
        <w:tblW w:w="8733" w:type="dxa"/>
        <w:tblInd w:w="267" w:type="dxa"/>
        <w:tblLayout w:type="fixed"/>
        <w:tblLook w:firstRow="1" w:lastRow="0" w:firstColumn="1" w:lastColumn="0" w:noHBand="0" w:noVBand="1" w:val="04A0"/>
      </w:tblPr>
      <w:tblGrid>
        <w:gridCol w:w="1580"/>
        <w:gridCol w:w="2401"/>
        <w:gridCol w:w="4752"/>
      </w:tblGrid>
      <w:tr>
        <w:trPr>
          <w:trHeight w:val="215" w:hRule="atLeast"/>
        </w:trPr>
        <w:tc>
          <w:tcPr>
            <w:tcW w:w="3981" w:type="dxa"/>
            <w:gridSpan w:val="2"/>
            <w:vAlign w:val="top"/>
          </w:tcPr>
          <w:p>
            <w:pPr>
              <w:pStyle w:val="0"/>
              <w:spacing w:line="240" w:lineRule="exact"/>
              <w:ind w:right="699" w:rightChars="262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事業名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spacing w:line="240" w:lineRule="exact"/>
              <w:ind w:right="699" w:rightChars="262"/>
              <w:rPr>
                <w:rFonts w:hint="default"/>
                <w:sz w:val="21"/>
              </w:rPr>
            </w:pPr>
          </w:p>
        </w:tc>
      </w:tr>
      <w:tr>
        <w:trPr>
          <w:trHeight w:val="215" w:hRule="atLeast"/>
        </w:trPr>
        <w:tc>
          <w:tcPr>
            <w:tcW w:w="3981" w:type="dxa"/>
            <w:gridSpan w:val="2"/>
            <w:vAlign w:val="top"/>
          </w:tcPr>
          <w:p>
            <w:pPr>
              <w:pStyle w:val="0"/>
              <w:spacing w:line="240" w:lineRule="exact"/>
              <w:ind w:right="699" w:rightChars="262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事業区域の所在地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spacing w:line="240" w:lineRule="exact"/>
              <w:ind w:right="699" w:rightChars="262"/>
              <w:rPr>
                <w:rFonts w:hint="default"/>
                <w:sz w:val="21"/>
              </w:rPr>
            </w:pPr>
          </w:p>
        </w:tc>
      </w:tr>
      <w:tr>
        <w:trPr>
          <w:trHeight w:val="215" w:hRule="atLeast"/>
        </w:trPr>
        <w:tc>
          <w:tcPr>
            <w:tcW w:w="3981" w:type="dxa"/>
            <w:gridSpan w:val="2"/>
            <w:vAlign w:val="top"/>
          </w:tcPr>
          <w:p>
            <w:pPr>
              <w:pStyle w:val="0"/>
              <w:spacing w:line="240" w:lineRule="exact"/>
              <w:ind w:right="699" w:rightChars="262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事業区域の総面積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</w:tr>
      <w:tr>
        <w:trPr>
          <w:trHeight w:val="74" w:hRule="atLeast"/>
        </w:trPr>
        <w:tc>
          <w:tcPr>
            <w:tcW w:w="3981" w:type="dxa"/>
            <w:gridSpan w:val="2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事業区域内における抑制区域の有無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spacing w:line="240" w:lineRule="exact"/>
              <w:ind w:right="75" w:rightChars="28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有　　・　　無</w:t>
            </w:r>
          </w:p>
        </w:tc>
      </w:tr>
      <w:tr>
        <w:trPr>
          <w:trHeight w:val="215" w:hRule="atLeast"/>
        </w:trPr>
        <w:tc>
          <w:tcPr>
            <w:tcW w:w="3981" w:type="dxa"/>
            <w:gridSpan w:val="2"/>
            <w:vAlign w:val="top"/>
          </w:tcPr>
          <w:p>
            <w:pPr>
              <w:pStyle w:val="0"/>
              <w:spacing w:line="240" w:lineRule="exact"/>
              <w:ind w:right="699" w:rightChars="262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総発電出力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ｋｗ</w:t>
            </w:r>
          </w:p>
        </w:tc>
      </w:tr>
      <w:tr>
        <w:trPr>
          <w:trHeight w:val="388" w:hRule="atLeast"/>
        </w:trPr>
        <w:tc>
          <w:tcPr>
            <w:tcW w:w="3981" w:type="dxa"/>
            <w:gridSpan w:val="2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事業計画認定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有（認定予定日：　年　月　日）　・　無</w:t>
            </w:r>
          </w:p>
        </w:tc>
      </w:tr>
      <w:tr>
        <w:trPr>
          <w:trHeight w:val="323" w:hRule="atLeast"/>
        </w:trPr>
        <w:tc>
          <w:tcPr>
            <w:tcW w:w="3981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事業形態</w:t>
            </w:r>
          </w:p>
        </w:tc>
        <w:tc>
          <w:tcPr>
            <w:tcW w:w="47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発電のみ・営農型・その他（　　　　　）</w:t>
            </w:r>
          </w:p>
        </w:tc>
      </w:tr>
      <w:tr>
        <w:trPr>
          <w:trHeight w:val="324" w:hRule="atLeast"/>
        </w:trPr>
        <w:tc>
          <w:tcPr>
            <w:tcW w:w="398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7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アレイの下の利用予定　　　有　・　無</w:t>
            </w:r>
          </w:p>
        </w:tc>
      </w:tr>
      <w:tr>
        <w:trPr>
          <w:trHeight w:val="787" w:hRule="atLeast"/>
        </w:trPr>
        <w:tc>
          <w:tcPr>
            <w:tcW w:w="39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土地の利用権原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自己所有・購入予定・賃貸借・地上権・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その他（　　　　　　）</w:t>
            </w:r>
          </w:p>
        </w:tc>
      </w:tr>
      <w:tr>
        <w:trPr>
          <w:trHeight w:val="74" w:hRule="atLeast"/>
        </w:trPr>
        <w:tc>
          <w:tcPr>
            <w:tcW w:w="1580" w:type="dxa"/>
            <w:vMerge w:val="restart"/>
            <w:vAlign w:val="center"/>
          </w:tcPr>
          <w:p>
            <w:pPr>
              <w:pStyle w:val="0"/>
              <w:spacing w:line="240" w:lineRule="exact"/>
              <w:ind w:right="-205" w:rightChars="-77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工事等予定</w:t>
            </w:r>
          </w:p>
          <w:p>
            <w:pPr>
              <w:pStyle w:val="0"/>
              <w:spacing w:line="240" w:lineRule="exact"/>
              <w:ind w:right="-205" w:rightChars="-77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年月日</w:t>
            </w:r>
          </w:p>
        </w:tc>
        <w:tc>
          <w:tcPr>
            <w:tcW w:w="2401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説明会開催日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>
        <w:trPr>
          <w:trHeight w:val="226" w:hRule="atLeast"/>
        </w:trPr>
        <w:tc>
          <w:tcPr>
            <w:tcW w:w="158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401" w:type="dxa"/>
            <w:vAlign w:val="top"/>
          </w:tcPr>
          <w:p>
            <w:pPr>
              <w:pStyle w:val="0"/>
              <w:spacing w:line="240" w:lineRule="exact"/>
              <w:ind w:right="-67" w:rightChars="-25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工事期間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月　　日～　年　　月　　日</w:t>
            </w:r>
          </w:p>
        </w:tc>
      </w:tr>
      <w:tr>
        <w:trPr>
          <w:trHeight w:val="226" w:hRule="atLeast"/>
        </w:trPr>
        <w:tc>
          <w:tcPr>
            <w:tcW w:w="158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401" w:type="dxa"/>
            <w:vAlign w:val="top"/>
          </w:tcPr>
          <w:p>
            <w:pPr>
              <w:pStyle w:val="0"/>
              <w:spacing w:line="240" w:lineRule="exact"/>
              <w:ind w:right="-67" w:rightChars="-25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工事時間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spacing w:line="240" w:lineRule="exact"/>
              <w:ind w:right="-56" w:rightChars="-2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午前　時　分～　午後　時　分</w:t>
            </w:r>
          </w:p>
        </w:tc>
      </w:tr>
      <w:tr>
        <w:trPr>
          <w:trHeight w:val="226" w:hRule="atLeast"/>
        </w:trPr>
        <w:tc>
          <w:tcPr>
            <w:tcW w:w="158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401" w:type="dxa"/>
            <w:vAlign w:val="top"/>
          </w:tcPr>
          <w:p>
            <w:pPr>
              <w:pStyle w:val="0"/>
              <w:spacing w:line="240" w:lineRule="exact"/>
              <w:ind w:right="-67" w:rightChars="-25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運転開始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>
        <w:trPr>
          <w:trHeight w:val="226" w:hRule="atLeast"/>
        </w:trPr>
        <w:tc>
          <w:tcPr>
            <w:tcW w:w="158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401" w:type="dxa"/>
            <w:vAlign w:val="top"/>
          </w:tcPr>
          <w:p>
            <w:pPr>
              <w:pStyle w:val="0"/>
              <w:spacing w:line="240" w:lineRule="exact"/>
              <w:ind w:right="-67" w:rightChars="-25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運転終了（廃止）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>
        <w:trPr>
          <w:trHeight w:val="287" w:hRule="atLeast"/>
        </w:trPr>
        <w:tc>
          <w:tcPr>
            <w:tcW w:w="1580" w:type="dxa"/>
            <w:vMerge w:val="restart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工事施工者</w:t>
            </w:r>
          </w:p>
        </w:tc>
        <w:tc>
          <w:tcPr>
            <w:tcW w:w="2401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住所又は所在地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21"/>
              </w:rPr>
            </w:pPr>
          </w:p>
        </w:tc>
      </w:tr>
      <w:tr>
        <w:trPr>
          <w:trHeight w:val="226" w:hRule="atLeast"/>
        </w:trPr>
        <w:tc>
          <w:tcPr>
            <w:tcW w:w="158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401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氏名又は名称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21"/>
              </w:rPr>
            </w:pPr>
          </w:p>
        </w:tc>
      </w:tr>
      <w:tr>
        <w:trPr>
          <w:trHeight w:val="388" w:hRule="atLeast"/>
        </w:trPr>
        <w:tc>
          <w:tcPr>
            <w:tcW w:w="1580" w:type="dxa"/>
            <w:vMerge w:val="restart"/>
            <w:vAlign w:val="center"/>
          </w:tcPr>
          <w:p>
            <w:pPr>
              <w:pStyle w:val="0"/>
              <w:spacing w:line="240" w:lineRule="exact"/>
              <w:ind w:right="171" w:rightChars="64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施設管理者</w:t>
            </w:r>
          </w:p>
        </w:tc>
        <w:tc>
          <w:tcPr>
            <w:tcW w:w="2401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住所又は所在地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399" w:hRule="atLeast"/>
        </w:trPr>
        <w:tc>
          <w:tcPr>
            <w:tcW w:w="15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401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氏名又は名称</w:t>
            </w:r>
          </w:p>
        </w:tc>
        <w:tc>
          <w:tcPr>
            <w:tcW w:w="4752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240" w:lineRule="exact"/>
        <w:ind w:right="699" w:rightChars="262" w:firstLine="237" w:firstLineChars="100"/>
        <w:rPr>
          <w:rFonts w:hint="default"/>
          <w:sz w:val="21"/>
        </w:rPr>
      </w:pPr>
      <w:r>
        <w:rPr>
          <w:rFonts w:hint="eastAsia"/>
          <w:sz w:val="21"/>
        </w:rPr>
        <w:t>※　別表第４に掲げる図書を添付すること。</w:t>
      </w:r>
    </w:p>
    <w:p>
      <w:pPr>
        <w:pStyle w:val="0"/>
        <w:spacing w:line="240" w:lineRule="exact"/>
        <w:ind w:right="699" w:rightChars="262"/>
        <w:rPr>
          <w:rFonts w:hint="default"/>
          <w:sz w:val="21"/>
        </w:rPr>
      </w:pPr>
    </w:p>
    <w:p>
      <w:pPr>
        <w:pStyle w:val="0"/>
        <w:spacing w:line="240" w:lineRule="exact"/>
        <w:ind w:right="699" w:rightChars="262" w:firstLine="237" w:firstLineChars="100"/>
        <w:rPr>
          <w:rFonts w:hint="default"/>
          <w:sz w:val="21"/>
        </w:rPr>
      </w:pPr>
      <w:r>
        <w:rPr>
          <w:rFonts w:hint="eastAsia"/>
          <w:sz w:val="21"/>
        </w:rPr>
        <w:t>事業区域土地一覧</w:t>
      </w:r>
    </w:p>
    <w:tbl>
      <w:tblPr>
        <w:tblStyle w:val="47"/>
        <w:tblW w:w="8732" w:type="dxa"/>
        <w:tblInd w:w="267" w:type="dxa"/>
        <w:tblLayout w:type="fixed"/>
        <w:tblLook w:firstRow="1" w:lastRow="0" w:firstColumn="1" w:lastColumn="0" w:noHBand="0" w:noVBand="1" w:val="04A0"/>
      </w:tblPr>
      <w:tblGrid>
        <w:gridCol w:w="2145"/>
        <w:gridCol w:w="1619"/>
        <w:gridCol w:w="2258"/>
        <w:gridCol w:w="2710"/>
      </w:tblGrid>
      <w:tr>
        <w:trPr>
          <w:trHeight w:val="211" w:hRule="atLeast"/>
        </w:trPr>
        <w:tc>
          <w:tcPr>
            <w:tcW w:w="2145" w:type="dxa"/>
            <w:vAlign w:val="top"/>
          </w:tcPr>
          <w:p>
            <w:pPr>
              <w:pStyle w:val="0"/>
              <w:spacing w:line="240" w:lineRule="exact"/>
              <w:ind w:left="-133" w:leftChars="-50" w:right="-136" w:rightChars="-51" w:firstLine="123" w:firstLineChars="52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大字及び地番</w:t>
            </w:r>
          </w:p>
        </w:tc>
        <w:tc>
          <w:tcPr>
            <w:tcW w:w="1619" w:type="dxa"/>
            <w:vAlign w:val="top"/>
          </w:tcPr>
          <w:p>
            <w:pPr>
              <w:pStyle w:val="0"/>
              <w:spacing w:line="240" w:lineRule="exact"/>
              <w:ind w:right="131" w:rightChars="49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地目</w:t>
            </w:r>
          </w:p>
        </w:tc>
        <w:tc>
          <w:tcPr>
            <w:tcW w:w="2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面積</w:t>
            </w:r>
          </w:p>
        </w:tc>
        <w:tc>
          <w:tcPr>
            <w:tcW w:w="27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抑制区域の名称</w:t>
            </w:r>
          </w:p>
        </w:tc>
      </w:tr>
      <w:tr>
        <w:trPr>
          <w:trHeight w:val="211" w:hRule="atLeast"/>
        </w:trPr>
        <w:tc>
          <w:tcPr>
            <w:tcW w:w="2145" w:type="dxa"/>
            <w:vAlign w:val="top"/>
          </w:tcPr>
          <w:p>
            <w:pPr>
              <w:pStyle w:val="0"/>
              <w:spacing w:line="240" w:lineRule="exact"/>
              <w:ind w:right="699" w:rightChars="262"/>
              <w:jc w:val="center"/>
              <w:rPr>
                <w:rFonts w:hint="default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0"/>
              <w:spacing w:line="240" w:lineRule="exact"/>
              <w:ind w:right="699" w:rightChars="262"/>
              <w:jc w:val="center"/>
              <w:rPr>
                <w:rFonts w:hint="default"/>
                <w:sz w:val="21"/>
              </w:rPr>
            </w:pPr>
          </w:p>
        </w:tc>
        <w:tc>
          <w:tcPr>
            <w:tcW w:w="2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27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21"/>
              </w:rPr>
            </w:pPr>
          </w:p>
        </w:tc>
      </w:tr>
    </w:tbl>
    <w:p>
      <w:pPr>
        <w:pStyle w:val="0"/>
        <w:tabs>
          <w:tab w:val="left" w:leader="none" w:pos="2937"/>
        </w:tabs>
        <w:autoSpaceDE w:val="0"/>
        <w:autoSpaceDN w:val="0"/>
        <w:rPr>
          <w:rFonts w:hint="default"/>
        </w:rPr>
      </w:pPr>
    </w:p>
    <w:p>
      <w:pPr>
        <w:pStyle w:val="0"/>
        <w:spacing w:line="240" w:lineRule="exact"/>
        <w:ind w:right="699" w:rightChars="262" w:firstLine="237" w:firstLineChars="100"/>
        <w:rPr>
          <w:rFonts w:hint="default"/>
          <w:sz w:val="21"/>
        </w:rPr>
      </w:pPr>
      <w:r>
        <w:rPr>
          <w:rFonts w:hint="eastAsia"/>
          <w:sz w:val="21"/>
        </w:rPr>
        <w:t>２　施設管理</w:t>
      </w:r>
    </w:p>
    <w:p>
      <w:pPr>
        <w:pStyle w:val="0"/>
        <w:spacing w:line="240" w:lineRule="exact"/>
        <w:ind w:right="699" w:rightChars="262" w:firstLine="473" w:firstLineChars="200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１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第三者の侵入防止対策</w:t>
      </w:r>
    </w:p>
    <w:tbl>
      <w:tblPr>
        <w:tblStyle w:val="50"/>
        <w:tblW w:w="0" w:type="auto"/>
        <w:tblInd w:w="267" w:type="dxa"/>
        <w:tblLayout w:type="fixed"/>
        <w:tblLook w:firstRow="1" w:lastRow="0" w:firstColumn="1" w:lastColumn="0" w:noHBand="0" w:noVBand="1" w:val="04A0"/>
      </w:tblPr>
      <w:tblGrid>
        <w:gridCol w:w="4107"/>
        <w:gridCol w:w="4624"/>
      </w:tblGrid>
      <w:tr>
        <w:trPr>
          <w:trHeight w:val="254" w:hRule="atLeast"/>
        </w:trPr>
        <w:tc>
          <w:tcPr>
            <w:tcW w:w="41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フェンスの位置及び高さ</w:t>
            </w:r>
          </w:p>
        </w:tc>
        <w:tc>
          <w:tcPr>
            <w:tcW w:w="46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敷地境界から　ｍ後退</w:t>
            </w:r>
          </w:p>
        </w:tc>
      </w:tr>
      <w:tr>
        <w:trPr>
          <w:trHeight w:val="254" w:hRule="atLeast"/>
        </w:trPr>
        <w:tc>
          <w:tcPr>
            <w:tcW w:w="41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出入口の施錠措置</w:t>
            </w:r>
          </w:p>
        </w:tc>
        <w:tc>
          <w:tcPr>
            <w:tcW w:w="46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61" w:hRule="atLeast"/>
        </w:trPr>
        <w:tc>
          <w:tcPr>
            <w:tcW w:w="41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標識の位置</w:t>
            </w:r>
          </w:p>
        </w:tc>
        <w:tc>
          <w:tcPr>
            <w:tcW w:w="46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入口付近　・　それ以外（　　　　　）</w:t>
            </w:r>
          </w:p>
        </w:tc>
      </w:tr>
    </w:tbl>
    <w:p>
      <w:pPr>
        <w:pStyle w:val="0"/>
        <w:spacing w:line="240" w:lineRule="exact"/>
        <w:ind w:right="699" w:rightChars="262" w:firstLine="473" w:firstLineChars="200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２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保守点検</w:t>
      </w:r>
    </w:p>
    <w:tbl>
      <w:tblPr>
        <w:tblStyle w:val="50"/>
        <w:tblW w:w="0" w:type="auto"/>
        <w:tblInd w:w="267" w:type="dxa"/>
        <w:tblLayout w:type="fixed"/>
        <w:tblLook w:firstRow="1" w:lastRow="0" w:firstColumn="1" w:lastColumn="0" w:noHBand="0" w:noVBand="1" w:val="04A0"/>
      </w:tblPr>
      <w:tblGrid>
        <w:gridCol w:w="2822"/>
        <w:gridCol w:w="1305"/>
        <w:gridCol w:w="4567"/>
      </w:tblGrid>
      <w:tr>
        <w:trPr>
          <w:trHeight w:val="315" w:hRule="atLeast"/>
        </w:trPr>
        <w:tc>
          <w:tcPr>
            <w:tcW w:w="2822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保守点検（年間）</w:t>
            </w:r>
          </w:p>
        </w:tc>
        <w:tc>
          <w:tcPr>
            <w:tcW w:w="1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4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78" w:hRule="atLeast"/>
        </w:trPr>
        <w:tc>
          <w:tcPr>
            <w:tcW w:w="282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時期</w:t>
            </w:r>
          </w:p>
        </w:tc>
        <w:tc>
          <w:tcPr>
            <w:tcW w:w="4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15" w:hRule="atLeast"/>
        </w:trPr>
        <w:tc>
          <w:tcPr>
            <w:tcW w:w="2822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管理者</w:t>
            </w:r>
          </w:p>
        </w:tc>
        <w:tc>
          <w:tcPr>
            <w:tcW w:w="1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4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9" w:hRule="atLeast"/>
        </w:trPr>
        <w:tc>
          <w:tcPr>
            <w:tcW w:w="282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4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9" w:hRule="atLeast"/>
        </w:trPr>
        <w:tc>
          <w:tcPr>
            <w:tcW w:w="282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4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67" w:hRule="atLeast"/>
        </w:trPr>
        <w:tc>
          <w:tcPr>
            <w:tcW w:w="28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異常があった場合の対応</w:t>
            </w:r>
          </w:p>
        </w:tc>
        <w:tc>
          <w:tcPr>
            <w:tcW w:w="587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exact"/>
        <w:ind w:right="699" w:rightChars="262" w:firstLine="473" w:firstLineChars="200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３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防草対策</w:t>
      </w:r>
    </w:p>
    <w:tbl>
      <w:tblPr>
        <w:tblStyle w:val="50"/>
        <w:tblW w:w="0" w:type="auto"/>
        <w:tblInd w:w="267" w:type="dxa"/>
        <w:tblLayout w:type="fixed"/>
        <w:tblLook w:firstRow="1" w:lastRow="0" w:firstColumn="1" w:lastColumn="0" w:noHBand="0" w:noVBand="1" w:val="04A0"/>
      </w:tblPr>
      <w:tblGrid>
        <w:gridCol w:w="2822"/>
        <w:gridCol w:w="5872"/>
      </w:tblGrid>
      <w:tr>
        <w:trPr>
          <w:trHeight w:val="1321" w:hRule="atLeast"/>
        </w:trPr>
        <w:tc>
          <w:tcPr>
            <w:tcW w:w="28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施工内容</w:t>
            </w:r>
          </w:p>
        </w:tc>
        <w:tc>
          <w:tcPr>
            <w:tcW w:w="5872" w:type="dxa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・防草シート又は人工芝（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年以上の太陽年数かつ浸透係数</w:t>
            </w:r>
            <w:r>
              <w:rPr>
                <w:rFonts w:hint="eastAsia" w:ascii="ＭＳ 明朝" w:hAnsi="ＭＳ 明朝" w:eastAsia="ＭＳ 明朝"/>
              </w:rPr>
              <w:t>10-</w:t>
            </w:r>
            <w:r>
              <w:rPr>
                <w:rFonts w:hint="eastAsia" w:ascii="ＭＳ 明朝" w:hAnsi="ＭＳ 明朝" w:eastAsia="ＭＳ 明朝"/>
              </w:rPr>
              <w:t>２～</w:t>
            </w:r>
            <w:r>
              <w:rPr>
                <w:rFonts w:hint="eastAsia" w:ascii="ＭＳ 明朝" w:hAnsi="ＭＳ 明朝" w:eastAsia="ＭＳ 明朝"/>
              </w:rPr>
              <w:t>1.0</w:t>
            </w:r>
            <w:r>
              <w:rPr>
                <w:rFonts w:hint="eastAsia" w:ascii="ＭＳ 明朝" w:hAnsi="ＭＳ 明朝" w:eastAsia="ＭＳ 明朝"/>
              </w:rPr>
              <w:t>のもの）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・防草コンクリート又はアスファルト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・砂利又は砕石（</w:t>
            </w:r>
            <w:r>
              <w:rPr>
                <w:rFonts w:hint="eastAsia" w:ascii="ＭＳ 明朝" w:hAnsi="ＭＳ 明朝" w:eastAsia="ＭＳ 明朝"/>
              </w:rPr>
              <w:t>10cm</w:t>
            </w:r>
            <w:r>
              <w:rPr>
                <w:rFonts w:hint="eastAsia" w:ascii="ＭＳ 明朝" w:hAnsi="ＭＳ 明朝" w:eastAsia="ＭＳ 明朝"/>
              </w:rPr>
              <w:t>未満）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>ウッドチップ</w:t>
            </w:r>
            <w:r>
              <w:rPr>
                <w:rFonts w:hint="eastAsia" w:ascii="ＭＳ 明朝" w:hAnsi="ＭＳ 明朝" w:eastAsia="ＭＳ 明朝"/>
                <w:color w:val="00000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</w:rPr>
              <w:t>有価物又は原位置自然還元</w:t>
            </w:r>
            <w:r>
              <w:rPr>
                <w:rFonts w:hint="eastAsia" w:ascii="ＭＳ 明朝" w:hAnsi="ＭＳ 明朝" w:eastAsia="ＭＳ 明朝"/>
                <w:color w:val="000000"/>
              </w:rPr>
              <w:t>)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※防草シート又は砕石、有価ウッドチップの場合には品質を証する書面を添付すること。</w:t>
            </w:r>
          </w:p>
        </w:tc>
      </w:tr>
    </w:tbl>
    <w:p>
      <w:pPr>
        <w:pStyle w:val="0"/>
        <w:spacing w:line="240" w:lineRule="exact"/>
        <w:ind w:right="699" w:rightChars="262" w:firstLine="473" w:firstLineChars="200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４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雨水・土砂の流出防止対策</w:t>
      </w:r>
    </w:p>
    <w:tbl>
      <w:tblPr>
        <w:tblStyle w:val="50"/>
        <w:tblW w:w="0" w:type="auto"/>
        <w:tblInd w:w="267" w:type="dxa"/>
        <w:tblLayout w:type="fixed"/>
        <w:tblLook w:firstRow="1" w:lastRow="0" w:firstColumn="1" w:lastColumn="0" w:noHBand="0" w:noVBand="1" w:val="04A0"/>
      </w:tblPr>
      <w:tblGrid>
        <w:gridCol w:w="2785"/>
        <w:gridCol w:w="5910"/>
      </w:tblGrid>
      <w:tr>
        <w:trPr>
          <w:trHeight w:val="727" w:hRule="atLeast"/>
        </w:trPr>
        <w:tc>
          <w:tcPr>
            <w:tcW w:w="2785" w:type="dxa"/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「古河市雨水流出抑制技術基準」により施工する雨水施設の種類及び容量</w:t>
            </w:r>
          </w:p>
        </w:tc>
        <w:tc>
          <w:tcPr>
            <w:tcW w:w="59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36" w:hRule="atLeast"/>
        </w:trPr>
        <w:tc>
          <w:tcPr>
            <w:tcW w:w="27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土砂の流出防止対策</w:t>
            </w:r>
          </w:p>
        </w:tc>
        <w:tc>
          <w:tcPr>
            <w:tcW w:w="59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exact"/>
        <w:ind w:right="699" w:rightChars="262" w:firstLine="473" w:firstLineChars="200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５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道路等の接道、建築物</w:t>
      </w:r>
    </w:p>
    <w:tbl>
      <w:tblPr>
        <w:tblStyle w:val="50"/>
        <w:tblW w:w="0" w:type="auto"/>
        <w:tblInd w:w="267" w:type="dxa"/>
        <w:tblLayout w:type="fixed"/>
        <w:tblLook w:firstRow="1" w:lastRow="0" w:firstColumn="1" w:lastColumn="0" w:noHBand="0" w:noVBand="1" w:val="04A0"/>
      </w:tblPr>
      <w:tblGrid>
        <w:gridCol w:w="2789"/>
        <w:gridCol w:w="5918"/>
      </w:tblGrid>
      <w:tr>
        <w:trPr>
          <w:trHeight w:val="412" w:hRule="atLeast"/>
        </w:trPr>
        <w:tc>
          <w:tcPr>
            <w:tcW w:w="27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道路への接道</w:t>
            </w:r>
          </w:p>
        </w:tc>
        <w:tc>
          <w:tcPr>
            <w:tcW w:w="59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公道　</w:t>
            </w:r>
            <w:r>
              <w:rPr>
                <w:rFonts w:hint="eastAsia" w:ascii="ＭＳ 明朝" w:hAnsi="ＭＳ 明朝" w:eastAsia="ＭＳ 明朝"/>
              </w:rPr>
              <w:t>/</w:t>
            </w:r>
            <w:r>
              <w:rPr>
                <w:rFonts w:hint="eastAsia" w:ascii="ＭＳ 明朝" w:hAnsi="ＭＳ 明朝" w:eastAsia="ＭＳ 明朝"/>
              </w:rPr>
              <w:t>　私道　　幅員　　　ｍ　・　無</w:t>
            </w:r>
          </w:p>
        </w:tc>
      </w:tr>
      <w:tr>
        <w:trPr>
          <w:trHeight w:val="412" w:hRule="atLeast"/>
        </w:trPr>
        <w:tc>
          <w:tcPr>
            <w:tcW w:w="27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法定外道路等の占用</w:t>
            </w:r>
          </w:p>
        </w:tc>
        <w:tc>
          <w:tcPr>
            <w:tcW w:w="591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　・　無</w:t>
            </w:r>
          </w:p>
        </w:tc>
      </w:tr>
      <w:tr>
        <w:trPr>
          <w:trHeight w:val="424" w:hRule="atLeast"/>
        </w:trPr>
        <w:tc>
          <w:tcPr>
            <w:tcW w:w="27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建築物の有無</w:t>
            </w:r>
          </w:p>
        </w:tc>
        <w:tc>
          <w:tcPr>
            <w:tcW w:w="591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　・　無</w:t>
            </w:r>
          </w:p>
        </w:tc>
      </w:tr>
    </w:tbl>
    <w:p>
      <w:pPr>
        <w:pStyle w:val="0"/>
        <w:spacing w:line="240" w:lineRule="exact"/>
        <w:ind w:left="504" w:leftChars="100" w:hanging="237" w:hangingChars="100"/>
        <w:rPr>
          <w:rFonts w:hint="default"/>
          <w:sz w:val="21"/>
        </w:rPr>
      </w:pPr>
      <w:r>
        <w:rPr>
          <w:rFonts w:hint="eastAsia"/>
          <w:sz w:val="21"/>
        </w:rPr>
        <w:t>※　建築物に該当するかの判断は、建築基準法第２条第１項及び市ホームページ等を参照の上、必要に応じて確認すること。</w:t>
      </w:r>
    </w:p>
    <w:p>
      <w:pPr>
        <w:pStyle w:val="0"/>
        <w:spacing w:line="240" w:lineRule="exact"/>
        <w:ind w:right="699" w:rightChars="262" w:firstLine="473" w:firstLineChars="200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６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立竹木伐採・緩衝帯・造成工事</w:t>
      </w:r>
    </w:p>
    <w:tbl>
      <w:tblPr>
        <w:tblStyle w:val="50"/>
        <w:tblW w:w="0" w:type="auto"/>
        <w:tblInd w:w="267" w:type="dxa"/>
        <w:tblLayout w:type="fixed"/>
        <w:tblLook w:firstRow="1" w:lastRow="0" w:firstColumn="1" w:lastColumn="0" w:noHBand="0" w:noVBand="1" w:val="04A0"/>
      </w:tblPr>
      <w:tblGrid>
        <w:gridCol w:w="2825"/>
        <w:gridCol w:w="5867"/>
      </w:tblGrid>
      <w:tr>
        <w:trPr>
          <w:trHeight w:val="420" w:hRule="atLeast"/>
        </w:trPr>
        <w:tc>
          <w:tcPr>
            <w:tcW w:w="282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立竹木伐採の有無</w:t>
            </w:r>
          </w:p>
        </w:tc>
        <w:tc>
          <w:tcPr>
            <w:tcW w:w="586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　・　無</w:t>
            </w:r>
          </w:p>
        </w:tc>
      </w:tr>
      <w:tr>
        <w:trPr>
          <w:trHeight w:val="342" w:hRule="atLeast"/>
        </w:trPr>
        <w:tc>
          <w:tcPr>
            <w:tcW w:w="2825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緩衝帯</w:t>
            </w:r>
          </w:p>
        </w:tc>
        <w:tc>
          <w:tcPr>
            <w:tcW w:w="58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幅員　　ｍ</w:t>
            </w:r>
          </w:p>
        </w:tc>
      </w:tr>
      <w:tr>
        <w:trPr>
          <w:trHeight w:val="427" w:hRule="atLeast"/>
        </w:trPr>
        <w:tc>
          <w:tcPr>
            <w:tcW w:w="282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8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緑地の有無　　有　・　無</w:t>
            </w:r>
          </w:p>
        </w:tc>
      </w:tr>
    </w:tbl>
    <w:p>
      <w:pPr>
        <w:pStyle w:val="0"/>
        <w:spacing w:line="240" w:lineRule="exact"/>
        <w:ind w:right="699" w:rightChars="262" w:firstLine="237" w:firstLineChars="100"/>
        <w:rPr>
          <w:rFonts w:hint="default"/>
          <w:sz w:val="21"/>
        </w:rPr>
      </w:pPr>
      <w:r>
        <w:rPr>
          <w:rFonts w:hint="eastAsia"/>
          <w:sz w:val="21"/>
        </w:rPr>
        <w:t>※　緩衝帯の幅員については、別表第１に掲げる事項に沿ったものとすること。</w:t>
      </w:r>
    </w:p>
    <w:p>
      <w:pPr>
        <w:pStyle w:val="0"/>
        <w:spacing w:line="240" w:lineRule="exact"/>
        <w:ind w:right="699" w:rightChars="262" w:firstLine="237" w:firstLineChars="100"/>
        <w:rPr>
          <w:rFonts w:hint="default"/>
          <w:sz w:val="21"/>
        </w:rPr>
      </w:pPr>
      <w:r>
        <w:rPr>
          <w:rFonts w:hint="eastAsia"/>
          <w:sz w:val="21"/>
        </w:rPr>
        <w:t>※　緩衝帯を緑地にする場合には、防草対策を施した上で、植栽すること。</w:t>
      </w:r>
    </w:p>
    <w:p>
      <w:pPr>
        <w:pStyle w:val="0"/>
        <w:autoSpaceDE w:val="0"/>
        <w:autoSpaceDN w:val="0"/>
        <w:rPr>
          <w:rFonts w:hint="default"/>
          <w:color w:val="000000"/>
          <w:sz w:val="21"/>
        </w:rPr>
      </w:pPr>
    </w:p>
    <w:p>
      <w:pPr>
        <w:pStyle w:val="0"/>
        <w:autoSpaceDE w:val="0"/>
        <w:autoSpaceDN w:val="0"/>
        <w:rPr>
          <w:rFonts w:hint="default"/>
          <w:color w:val="000000"/>
          <w:sz w:val="21"/>
        </w:rPr>
      </w:pPr>
      <w:r>
        <w:rPr>
          <w:rFonts w:hint="eastAsia"/>
          <w:color w:val="000000"/>
          <w:sz w:val="21"/>
        </w:rPr>
        <w:t>　３　工事車両等</w:t>
      </w:r>
    </w:p>
    <w:tbl>
      <w:tblPr>
        <w:tblStyle w:val="47"/>
        <w:tblW w:w="8700" w:type="dxa"/>
        <w:tblInd w:w="267" w:type="dxa"/>
        <w:tblLayout w:type="fixed"/>
        <w:tblLook w:firstRow="1" w:lastRow="0" w:firstColumn="1" w:lastColumn="0" w:noHBand="0" w:noVBand="1" w:val="04A0"/>
      </w:tblPr>
      <w:tblGrid>
        <w:gridCol w:w="2175"/>
        <w:gridCol w:w="2175"/>
        <w:gridCol w:w="4350"/>
      </w:tblGrid>
      <w:tr>
        <w:trPr>
          <w:trHeight w:val="76" w:hRule="atLeast"/>
        </w:trPr>
        <w:tc>
          <w:tcPr>
            <w:tcW w:w="435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使用する工事車両等の種類及び台数</w:t>
            </w:r>
          </w:p>
        </w:tc>
        <w:tc>
          <w:tcPr>
            <w:tcW w:w="435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76" w:hRule="atLeast"/>
        </w:trPr>
        <w:tc>
          <w:tcPr>
            <w:tcW w:w="435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工事車両等の通行時間</w:t>
            </w:r>
          </w:p>
        </w:tc>
        <w:tc>
          <w:tcPr>
            <w:tcW w:w="4350" w:type="dxa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午前・午後　　時　　分から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午前・午後　　時　　分まで</w:t>
            </w:r>
          </w:p>
        </w:tc>
      </w:tr>
      <w:tr>
        <w:trPr>
          <w:trHeight w:val="76" w:hRule="atLeast"/>
        </w:trPr>
        <w:tc>
          <w:tcPr>
            <w:tcW w:w="435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工事車両等の往復回数</w:t>
            </w:r>
          </w:p>
        </w:tc>
        <w:tc>
          <w:tcPr>
            <w:tcW w:w="435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１日　　回</w:t>
            </w:r>
          </w:p>
        </w:tc>
      </w:tr>
      <w:tr>
        <w:trPr>
          <w:trHeight w:val="76" w:hRule="atLeast"/>
        </w:trPr>
        <w:tc>
          <w:tcPr>
            <w:tcW w:w="435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工事車両等の騒音及び振動対策内容</w:t>
            </w:r>
          </w:p>
        </w:tc>
        <w:tc>
          <w:tcPr>
            <w:tcW w:w="435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54" w:hRule="atLeast"/>
        </w:trPr>
        <w:tc>
          <w:tcPr>
            <w:tcW w:w="435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使用する建設機械等の種類及び台数</w:t>
            </w:r>
          </w:p>
        </w:tc>
        <w:tc>
          <w:tcPr>
            <w:tcW w:w="435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76" w:hRule="atLeast"/>
        </w:trPr>
        <w:tc>
          <w:tcPr>
            <w:tcW w:w="435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建設機械等の使用時間</w:t>
            </w:r>
          </w:p>
        </w:tc>
        <w:tc>
          <w:tcPr>
            <w:tcW w:w="4350" w:type="dxa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午前・午後　　時　　分から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午前・午後　　時　　分まで</w:t>
            </w:r>
          </w:p>
        </w:tc>
      </w:tr>
      <w:tr>
        <w:trPr>
          <w:trHeight w:val="54" w:hRule="atLeast"/>
        </w:trPr>
        <w:tc>
          <w:tcPr>
            <w:tcW w:w="435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建設機械等による騒音及び振動対策内容（騒音規制法（平成</w:t>
            </w:r>
            <w:r>
              <w:rPr>
                <w:rFonts w:hint="eastAsia"/>
                <w:color w:val="000000"/>
                <w:sz w:val="21"/>
              </w:rPr>
              <w:t>26</w:t>
            </w:r>
            <w:r>
              <w:rPr>
                <w:rFonts w:hint="eastAsia"/>
                <w:color w:val="000000"/>
                <w:sz w:val="21"/>
              </w:rPr>
              <w:t>年法律第</w:t>
            </w:r>
            <w:r>
              <w:rPr>
                <w:rFonts w:hint="eastAsia"/>
                <w:color w:val="000000"/>
                <w:sz w:val="21"/>
              </w:rPr>
              <w:t>72</w:t>
            </w:r>
            <w:r>
              <w:rPr>
                <w:rFonts w:hint="eastAsia"/>
                <w:color w:val="000000"/>
                <w:sz w:val="21"/>
              </w:rPr>
              <w:t>号）又は振動規制法（昭和</w:t>
            </w:r>
            <w:r>
              <w:rPr>
                <w:rFonts w:hint="eastAsia"/>
                <w:color w:val="000000"/>
                <w:sz w:val="21"/>
              </w:rPr>
              <w:t>51</w:t>
            </w:r>
            <w:r>
              <w:rPr>
                <w:rFonts w:hint="eastAsia"/>
                <w:color w:val="000000"/>
                <w:sz w:val="21"/>
              </w:rPr>
              <w:t>年法律第</w:t>
            </w:r>
            <w:r>
              <w:rPr>
                <w:rFonts w:hint="eastAsia"/>
                <w:color w:val="000000"/>
                <w:sz w:val="21"/>
              </w:rPr>
              <w:t>64</w:t>
            </w:r>
            <w:r>
              <w:rPr>
                <w:rFonts w:hint="eastAsia"/>
                <w:color w:val="000000"/>
                <w:sz w:val="21"/>
              </w:rPr>
              <w:t>号）に基づく特定建設作業に該当する場合は、その旨を記載すること。）</w:t>
            </w:r>
          </w:p>
        </w:tc>
        <w:tc>
          <w:tcPr>
            <w:tcW w:w="435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54" w:hRule="atLeast"/>
        </w:trPr>
        <w:tc>
          <w:tcPr>
            <w:tcW w:w="435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建設機械等が低騒音型の機械であるか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（いずれかに〇）</w:t>
            </w:r>
          </w:p>
        </w:tc>
        <w:tc>
          <w:tcPr>
            <w:tcW w:w="435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低騒音型・それ以外</w:t>
            </w:r>
          </w:p>
        </w:tc>
      </w:tr>
      <w:tr>
        <w:trPr>
          <w:trHeight w:val="54" w:hRule="atLeast"/>
        </w:trPr>
        <w:tc>
          <w:tcPr>
            <w:tcW w:w="2175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工事現場監督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（緊急連絡先）</w:t>
            </w:r>
          </w:p>
        </w:tc>
        <w:tc>
          <w:tcPr>
            <w:tcW w:w="2175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住所</w:t>
            </w:r>
          </w:p>
        </w:tc>
        <w:tc>
          <w:tcPr>
            <w:tcW w:w="435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54" w:hRule="atLeast"/>
        </w:trPr>
        <w:tc>
          <w:tcPr>
            <w:tcW w:w="217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氏名</w:t>
            </w:r>
          </w:p>
        </w:tc>
        <w:tc>
          <w:tcPr>
            <w:tcW w:w="435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54" w:hRule="atLeast"/>
        </w:trPr>
        <w:tc>
          <w:tcPr>
            <w:tcW w:w="217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2175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連絡先</w:t>
            </w:r>
          </w:p>
        </w:tc>
        <w:tc>
          <w:tcPr>
            <w:tcW w:w="435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  <w:color w:val="000000"/>
          <w:sz w:val="21"/>
        </w:rPr>
      </w:pPr>
      <w:r>
        <w:rPr>
          <w:rFonts w:hint="eastAsia"/>
          <w:color w:val="000000"/>
          <w:sz w:val="21"/>
        </w:rPr>
        <w:t>　４　太陽光発電設備</w:t>
      </w:r>
    </w:p>
    <w:tbl>
      <w:tblPr>
        <w:tblStyle w:val="50"/>
        <w:tblW w:w="0" w:type="auto"/>
        <w:tblInd w:w="267" w:type="dxa"/>
        <w:tblLayout w:type="fixed"/>
        <w:tblLook w:firstRow="1" w:lastRow="0" w:firstColumn="1" w:lastColumn="0" w:noHBand="0" w:noVBand="1" w:val="04A0"/>
      </w:tblPr>
      <w:tblGrid>
        <w:gridCol w:w="4127"/>
        <w:gridCol w:w="1697"/>
        <w:gridCol w:w="2870"/>
      </w:tblGrid>
      <w:tr>
        <w:trPr>
          <w:trHeight w:val="347" w:hRule="atLeast"/>
        </w:trPr>
        <w:tc>
          <w:tcPr>
            <w:tcW w:w="4127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太陽光パネル</w:t>
            </w:r>
          </w:p>
        </w:tc>
        <w:tc>
          <w:tcPr>
            <w:tcW w:w="169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メーカー</w:t>
            </w:r>
          </w:p>
        </w:tc>
        <w:tc>
          <w:tcPr>
            <w:tcW w:w="28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25" w:hRule="atLeast"/>
        </w:trPr>
        <w:tc>
          <w:tcPr>
            <w:tcW w:w="412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9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反射性</w:t>
            </w:r>
          </w:p>
        </w:tc>
        <w:tc>
          <w:tcPr>
            <w:tcW w:w="28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□低反射　□それ以外</w:t>
            </w:r>
          </w:p>
        </w:tc>
      </w:tr>
      <w:tr>
        <w:trPr>
          <w:trHeight w:val="434" w:hRule="atLeast"/>
        </w:trPr>
        <w:tc>
          <w:tcPr>
            <w:tcW w:w="412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9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枚数</w:t>
            </w:r>
          </w:p>
        </w:tc>
        <w:tc>
          <w:tcPr>
            <w:tcW w:w="28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34" w:hRule="atLeast"/>
        </w:trPr>
        <w:tc>
          <w:tcPr>
            <w:tcW w:w="412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9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向き及び角度</w:t>
            </w:r>
          </w:p>
        </w:tc>
        <w:tc>
          <w:tcPr>
            <w:tcW w:w="28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15" w:hRule="atLeast"/>
        </w:trPr>
        <w:tc>
          <w:tcPr>
            <w:tcW w:w="41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パワーコンディショナー</w:t>
            </w:r>
          </w:p>
        </w:tc>
        <w:tc>
          <w:tcPr>
            <w:tcW w:w="4567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ｋｗ</w:t>
            </w:r>
          </w:p>
        </w:tc>
      </w:tr>
      <w:tr>
        <w:trPr>
          <w:trHeight w:val="425" w:hRule="atLeast"/>
        </w:trPr>
        <w:tc>
          <w:tcPr>
            <w:tcW w:w="41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>キュービクル</w:t>
            </w:r>
          </w:p>
        </w:tc>
        <w:tc>
          <w:tcPr>
            <w:tcW w:w="4567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>ｋｗ</w:t>
            </w:r>
          </w:p>
        </w:tc>
      </w:tr>
      <w:tr>
        <w:trPr>
          <w:trHeight w:val="425" w:hRule="atLeast"/>
        </w:trPr>
        <w:tc>
          <w:tcPr>
            <w:tcW w:w="41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蓄電池容量</w:t>
            </w:r>
          </w:p>
        </w:tc>
        <w:tc>
          <w:tcPr>
            <w:tcW w:w="4567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ｋｗ</w:t>
            </w:r>
          </w:p>
        </w:tc>
      </w:tr>
      <w:tr>
        <w:trPr>
          <w:trHeight w:val="463" w:hRule="atLeast"/>
        </w:trPr>
        <w:tc>
          <w:tcPr>
            <w:tcW w:w="4127" w:type="dxa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協定書に基づき設置するコンセントの有無</w:t>
            </w:r>
          </w:p>
        </w:tc>
        <w:tc>
          <w:tcPr>
            <w:tcW w:w="456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　・　無（表示板を付けること。）</w:t>
            </w:r>
          </w:p>
        </w:tc>
      </w:tr>
    </w:tbl>
    <w:p>
      <w:pPr>
        <w:pStyle w:val="0"/>
        <w:autoSpaceDE w:val="0"/>
        <w:autoSpaceDN w:val="0"/>
        <w:rPr>
          <w:rFonts w:hint="default"/>
          <w:color w:val="000000"/>
          <w:sz w:val="21"/>
        </w:rPr>
      </w:pPr>
      <w:r>
        <w:rPr>
          <w:rFonts w:hint="eastAsia"/>
          <w:color w:val="000000"/>
          <w:sz w:val="21"/>
        </w:rPr>
        <w:t>　５　事業廃止後等の措置</w:t>
      </w:r>
    </w:p>
    <w:tbl>
      <w:tblPr>
        <w:tblStyle w:val="47"/>
        <w:tblW w:w="8688" w:type="dxa"/>
        <w:tblInd w:w="267" w:type="dxa"/>
        <w:tblLayout w:type="fixed"/>
        <w:tblLook w:firstRow="1" w:lastRow="0" w:firstColumn="1" w:lastColumn="0" w:noHBand="0" w:noVBand="1" w:val="04A0"/>
      </w:tblPr>
      <w:tblGrid>
        <w:gridCol w:w="1288"/>
        <w:gridCol w:w="3056"/>
        <w:gridCol w:w="2172"/>
        <w:gridCol w:w="2172"/>
      </w:tblGrid>
      <w:tr>
        <w:trPr>
          <w:trHeight w:val="427" w:hRule="atLeast"/>
        </w:trPr>
        <w:tc>
          <w:tcPr>
            <w:tcW w:w="434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耐用年数</w:t>
            </w:r>
          </w:p>
        </w:tc>
        <w:tc>
          <w:tcPr>
            <w:tcW w:w="2172" w:type="dxa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耐用年数経過後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の措置</w:t>
            </w:r>
          </w:p>
        </w:tc>
      </w:tr>
      <w:tr>
        <w:trPr>
          <w:trHeight w:val="417" w:hRule="atLeast"/>
        </w:trPr>
        <w:tc>
          <w:tcPr>
            <w:tcW w:w="1288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設備内容</w:t>
            </w:r>
          </w:p>
        </w:tc>
        <w:tc>
          <w:tcPr>
            <w:tcW w:w="305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太陽光パネル</w:t>
            </w:r>
          </w:p>
        </w:tc>
        <w:tc>
          <w:tcPr>
            <w:tcW w:w="2172" w:type="dxa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年</w:t>
            </w:r>
          </w:p>
        </w:tc>
        <w:tc>
          <w:tcPr>
            <w:tcW w:w="2172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交換・撤去</w:t>
            </w:r>
          </w:p>
        </w:tc>
      </w:tr>
      <w:tr>
        <w:trPr>
          <w:trHeight w:val="427" w:hRule="atLeast"/>
        </w:trPr>
        <w:tc>
          <w:tcPr>
            <w:tcW w:w="128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パワーコンディショナー</w:t>
            </w:r>
          </w:p>
        </w:tc>
        <w:tc>
          <w:tcPr>
            <w:tcW w:w="2172" w:type="dxa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年</w:t>
            </w:r>
          </w:p>
        </w:tc>
        <w:tc>
          <w:tcPr>
            <w:tcW w:w="2172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交換・撤去</w:t>
            </w:r>
          </w:p>
        </w:tc>
      </w:tr>
      <w:tr>
        <w:trPr>
          <w:trHeight w:val="427" w:hRule="atLeast"/>
        </w:trPr>
        <w:tc>
          <w:tcPr>
            <w:tcW w:w="128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キュービクル</w:t>
            </w:r>
          </w:p>
        </w:tc>
        <w:tc>
          <w:tcPr>
            <w:tcW w:w="2172" w:type="dxa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年</w:t>
            </w:r>
          </w:p>
        </w:tc>
        <w:tc>
          <w:tcPr>
            <w:tcW w:w="2172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交換・撤去</w:t>
            </w:r>
          </w:p>
        </w:tc>
      </w:tr>
      <w:tr>
        <w:trPr>
          <w:trHeight w:val="417" w:hRule="atLeast"/>
        </w:trPr>
        <w:tc>
          <w:tcPr>
            <w:tcW w:w="128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接続箱</w:t>
            </w:r>
          </w:p>
        </w:tc>
        <w:tc>
          <w:tcPr>
            <w:tcW w:w="2172" w:type="dxa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年</w:t>
            </w:r>
          </w:p>
        </w:tc>
        <w:tc>
          <w:tcPr>
            <w:tcW w:w="2172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交換・撤去</w:t>
            </w:r>
          </w:p>
        </w:tc>
      </w:tr>
      <w:tr>
        <w:trPr>
          <w:trHeight w:val="427" w:hRule="atLeast"/>
        </w:trPr>
        <w:tc>
          <w:tcPr>
            <w:tcW w:w="128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蓄電池（設置する場合）</w:t>
            </w:r>
          </w:p>
        </w:tc>
        <w:tc>
          <w:tcPr>
            <w:tcW w:w="2172" w:type="dxa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年</w:t>
            </w:r>
          </w:p>
        </w:tc>
        <w:tc>
          <w:tcPr>
            <w:tcW w:w="2172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交換・撤去</w:t>
            </w:r>
          </w:p>
        </w:tc>
      </w:tr>
      <w:tr>
        <w:trPr>
          <w:trHeight w:val="427" w:hRule="atLeast"/>
        </w:trPr>
        <w:tc>
          <w:tcPr>
            <w:tcW w:w="434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</w:rPr>
              <w:t>廃棄等費用積立金の総額※</w:t>
            </w:r>
          </w:p>
        </w:tc>
        <w:tc>
          <w:tcPr>
            <w:tcW w:w="434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color w:val="000000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</w:rPr>
              <w:t>円</w:t>
            </w:r>
          </w:p>
        </w:tc>
      </w:tr>
      <w:tr>
        <w:trPr>
          <w:trHeight w:val="427" w:hRule="atLeast"/>
        </w:trPr>
        <w:tc>
          <w:tcPr>
            <w:tcW w:w="434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000000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</w:rPr>
              <w:t>廃棄等費用積立方法</w:t>
            </w:r>
          </w:p>
        </w:tc>
        <w:tc>
          <w:tcPr>
            <w:tcW w:w="434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color w:val="000000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</w:rPr>
              <w:t>年　　　　円　　　　年間</w:t>
            </w:r>
          </w:p>
        </w:tc>
      </w:tr>
    </w:tbl>
    <w:p>
      <w:pPr>
        <w:pStyle w:val="0"/>
        <w:autoSpaceDE w:val="0"/>
        <w:autoSpaceDN w:val="0"/>
        <w:spacing w:line="240" w:lineRule="exact"/>
        <w:ind w:left="473" w:hanging="473" w:hangingChars="200"/>
        <w:rPr>
          <w:rFonts w:hint="default"/>
          <w:color w:val="000000"/>
          <w:sz w:val="21"/>
          <w:highlight w:val="none"/>
        </w:rPr>
      </w:pPr>
      <w:r>
        <w:rPr>
          <w:rFonts w:hint="eastAsia"/>
          <w:color w:val="000000"/>
          <w:sz w:val="21"/>
          <w:highlight w:val="none"/>
        </w:rPr>
        <w:t>　※　積立金の総額が、国に提出した額と異なる場合は、その額も括弧に併記すること。</w:t>
      </w:r>
    </w:p>
    <w:p>
      <w:pPr>
        <w:pStyle w:val="0"/>
        <w:spacing w:line="240" w:lineRule="exact"/>
        <w:rPr>
          <w:rFonts w:hint="default"/>
          <w:sz w:val="21"/>
          <w:highlight w:val="none"/>
        </w:rPr>
      </w:pPr>
    </w:p>
    <w:p>
      <w:pPr>
        <w:pStyle w:val="0"/>
        <w:spacing w:line="240" w:lineRule="exact"/>
        <w:ind w:right="699" w:rightChars="262" w:firstLine="237" w:firstLineChars="100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６　特記事項（事業譲渡等の予定がある場合に記載すること。）</w:t>
      </w:r>
    </w:p>
    <w:tbl>
      <w:tblPr>
        <w:tblStyle w:val="50"/>
        <w:tblW w:w="0" w:type="auto"/>
        <w:tblInd w:w="279" w:type="dxa"/>
        <w:tblLayout w:type="fixed"/>
        <w:tblLook w:firstRow="1" w:lastRow="0" w:firstColumn="1" w:lastColumn="0" w:noHBand="0" w:noVBand="1" w:val="04A0"/>
      </w:tblPr>
      <w:tblGrid>
        <w:gridCol w:w="8695"/>
      </w:tblGrid>
      <w:tr>
        <w:trPr>
          <w:trHeight w:val="400" w:hRule="atLeast"/>
        </w:trPr>
        <w:tc>
          <w:tcPr>
            <w:tcW w:w="869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exact"/>
        <w:rPr>
          <w:rFonts w:hint="default"/>
        </w:rPr>
      </w:pPr>
    </w:p>
    <w:p>
      <w:pPr>
        <w:pStyle w:val="0"/>
        <w:tabs>
          <w:tab w:val="left" w:leader="none" w:pos="2937"/>
        </w:tabs>
        <w:autoSpaceDE w:val="0"/>
        <w:autoSpaceDN w:val="0"/>
        <w:rPr>
          <w:rFonts w:hint="default"/>
        </w:rPr>
      </w:pPr>
      <w:bookmarkStart w:id="0" w:name="_GoBack"/>
      <w:bookmarkEnd w:id="0"/>
    </w:p>
    <w:sectPr>
      <w:pgSz w:w="11905" w:h="16837"/>
      <w:pgMar w:top="1418" w:right="1418" w:bottom="1435" w:left="1418" w:header="851" w:footer="992" w:gutter="0"/>
      <w:cols w:space="720"/>
      <w:noEndnote w:val="1"/>
      <w:textDirection w:val="lrTb"/>
      <w:docGrid w:type="linesAndChars" w:linePitch="437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efaultTableStyle w:val="50"/>
  <w:drawingGridHorizontalSpacing w:val="267"/>
  <w:drawingGridVerticalSpacing w:val="437"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 w:customStyle="1">
    <w:name w:val="0-2公布・訓令・告示文"/>
    <w:basedOn w:val="0"/>
    <w:next w:val="19"/>
    <w:link w:val="0"/>
    <w:uiPriority w:val="0"/>
    <w:qFormat/>
    <w:pPr>
      <w:ind w:firstLine="100" w:firstLineChars="100"/>
    </w:pPr>
    <w:rPr>
      <w:color w:val="000000"/>
    </w:rPr>
  </w:style>
  <w:style w:type="paragraph" w:styleId="20" w:customStyle="1">
    <w:name w:val="0-3制定日"/>
    <w:basedOn w:val="0"/>
    <w:next w:val="20"/>
    <w:link w:val="0"/>
    <w:uiPriority w:val="0"/>
    <w:qFormat/>
    <w:pPr>
      <w:ind w:left="200" w:leftChars="200"/>
    </w:pPr>
    <w:rPr>
      <w:color w:val="000000"/>
    </w:rPr>
  </w:style>
  <w:style w:type="paragraph" w:styleId="21" w:customStyle="1">
    <w:name w:val="0-4改正日"/>
    <w:basedOn w:val="0"/>
    <w:next w:val="21"/>
    <w:link w:val="0"/>
    <w:uiPriority w:val="0"/>
    <w:qFormat/>
    <w:pPr>
      <w:jc w:val="right"/>
    </w:pPr>
    <w:rPr>
      <w:color w:val="000000" w:themeColor="text1"/>
    </w:rPr>
  </w:style>
  <w:style w:type="paragraph" w:styleId="22" w:customStyle="1">
    <w:name w:val="1-1条文"/>
    <w:basedOn w:val="0"/>
    <w:next w:val="22"/>
    <w:link w:val="0"/>
    <w:uiPriority w:val="0"/>
    <w:qFormat/>
    <w:pPr>
      <w:ind w:firstLine="100" w:firstLineChars="100"/>
    </w:pPr>
  </w:style>
  <w:style w:type="paragraph" w:styleId="23" w:customStyle="1">
    <w:name w:val="2-1項"/>
    <w:basedOn w:val="0"/>
    <w:next w:val="23"/>
    <w:link w:val="0"/>
    <w:uiPriority w:val="0"/>
    <w:qFormat/>
    <w:pPr>
      <w:ind w:hanging="267" w:hangingChars="100"/>
    </w:pPr>
  </w:style>
  <w:style w:type="paragraph" w:styleId="24" w:customStyle="1">
    <w:name w:val="2-1号"/>
    <w:basedOn w:val="23"/>
    <w:next w:val="24"/>
    <w:link w:val="0"/>
    <w:uiPriority w:val="0"/>
    <w:qFormat/>
    <w:pPr>
      <w:ind w:left="100" w:leftChars="100"/>
    </w:pPr>
  </w:style>
  <w:style w:type="paragraph" w:styleId="25" w:customStyle="1">
    <w:name w:val="3-1アイ文"/>
    <w:basedOn w:val="0"/>
    <w:next w:val="25"/>
    <w:link w:val="0"/>
    <w:uiPriority w:val="0"/>
    <w:qFormat/>
    <w:pPr>
      <w:ind w:left="419" w:hanging="720"/>
    </w:pPr>
    <w:rPr>
      <w:color w:val="000000" w:themeColor="text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 w:customStyle="1">
    <w:name w:val="0-5市長名"/>
    <w:basedOn w:val="0"/>
    <w:next w:val="22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28" w:customStyle="1">
    <w:name w:val="1-0-0例規タイトル"/>
    <w:basedOn w:val="0"/>
    <w:next w:val="28"/>
    <w:link w:val="0"/>
    <w:uiPriority w:val="0"/>
    <w:qFormat/>
    <w:pPr>
      <w:ind w:left="300" w:leftChars="300"/>
    </w:pPr>
    <w:rPr>
      <w:color w:val="000000"/>
    </w:rPr>
  </w:style>
  <w:style w:type="paragraph" w:styleId="29" w:customStyle="1">
    <w:name w:val="1-0-2見出し"/>
    <w:basedOn w:val="0"/>
    <w:next w:val="29"/>
    <w:link w:val="0"/>
    <w:uiPriority w:val="0"/>
    <w:qFormat/>
    <w:pPr>
      <w:ind w:left="100" w:leftChars="100"/>
    </w:pPr>
  </w:style>
  <w:style w:type="paragraph" w:styleId="30" w:customStyle="1">
    <w:name w:val="4-1附則タイトル"/>
    <w:basedOn w:val="0"/>
    <w:next w:val="30"/>
    <w:link w:val="0"/>
    <w:uiPriority w:val="0"/>
    <w:qFormat/>
    <w:pPr>
      <w:ind w:left="300" w:leftChars="300"/>
    </w:pPr>
  </w:style>
  <w:style w:type="paragraph" w:styleId="31" w:customStyle="1">
    <w:name w:val="1-0-1改正文"/>
    <w:basedOn w:val="19"/>
    <w:next w:val="29"/>
    <w:link w:val="0"/>
    <w:uiPriority w:val="0"/>
    <w:qFormat/>
  </w:style>
  <w:style w:type="paragraph" w:styleId="32" w:customStyle="1">
    <w:name w:val="0-1条例 ～について"/>
    <w:basedOn w:val="19"/>
    <w:next w:val="32"/>
    <w:link w:val="0"/>
    <w:uiPriority w:val="0"/>
    <w:qFormat/>
    <w:pPr>
      <w:ind w:left="200" w:leftChars="200" w:right="-6"/>
    </w:pPr>
  </w:style>
  <w:style w:type="paragraph" w:styleId="33">
    <w:name w:val="Balloon Text"/>
    <w:basedOn w:val="0"/>
    <w:next w:val="33"/>
    <w:link w:val="34"/>
    <w:uiPriority w:val="0"/>
    <w:semiHidden/>
    <w:rPr>
      <w:rFonts w:asciiTheme="majorHAnsi" w:hAnsiTheme="majorHAnsi" w:eastAsiaTheme="majorEastAsia"/>
      <w:sz w:val="18"/>
    </w:rPr>
  </w:style>
  <w:style w:type="character" w:styleId="34" w:customStyle="1">
    <w:name w:val="吹き出し (文字)"/>
    <w:basedOn w:val="10"/>
    <w:next w:val="34"/>
    <w:link w:val="33"/>
    <w:uiPriority w:val="0"/>
    <w:rPr>
      <w:rFonts w:asciiTheme="majorHAnsi" w:hAnsiTheme="majorHAnsi" w:eastAsiaTheme="majorEastAsia"/>
      <w:kern w:val="0"/>
      <w:sz w:val="18"/>
    </w:rPr>
  </w:style>
  <w:style w:type="paragraph" w:styleId="35">
    <w:name w:val="Note Heading"/>
    <w:basedOn w:val="0"/>
    <w:next w:val="0"/>
    <w:link w:val="36"/>
    <w:uiPriority w:val="0"/>
    <w:pPr>
      <w:jc w:val="center"/>
    </w:pPr>
    <w:rPr>
      <w:rFonts w:asciiTheme="minorEastAsia" w:hAnsiTheme="minorEastAsia" w:eastAsiaTheme="minorEastAsia"/>
      <w:sz w:val="20"/>
    </w:rPr>
  </w:style>
  <w:style w:type="character" w:styleId="36" w:customStyle="1">
    <w:name w:val="記 (文字)"/>
    <w:basedOn w:val="10"/>
    <w:next w:val="36"/>
    <w:link w:val="35"/>
    <w:uiPriority w:val="0"/>
    <w:rPr>
      <w:rFonts w:asciiTheme="minorEastAsia" w:hAnsiTheme="minorEastAsia"/>
      <w:kern w:val="0"/>
      <w:sz w:val="20"/>
    </w:rPr>
  </w:style>
  <w:style w:type="paragraph" w:styleId="37">
    <w:name w:val="Closing"/>
    <w:basedOn w:val="0"/>
    <w:next w:val="37"/>
    <w:link w:val="38"/>
    <w:uiPriority w:val="0"/>
    <w:pPr>
      <w:jc w:val="right"/>
    </w:pPr>
    <w:rPr>
      <w:rFonts w:asciiTheme="minorEastAsia" w:hAnsiTheme="minorEastAsia" w:eastAsiaTheme="minorEastAsia"/>
      <w:sz w:val="20"/>
    </w:rPr>
  </w:style>
  <w:style w:type="character" w:styleId="38" w:customStyle="1">
    <w:name w:val="結語 (文字)"/>
    <w:basedOn w:val="10"/>
    <w:next w:val="38"/>
    <w:link w:val="37"/>
    <w:uiPriority w:val="0"/>
    <w:rPr>
      <w:rFonts w:asciiTheme="minorEastAsia" w:hAnsiTheme="minorEastAsia"/>
      <w:kern w:val="0"/>
      <w:sz w:val="20"/>
    </w:rPr>
  </w:style>
  <w:style w:type="paragraph" w:styleId="39">
    <w:name w:val="Normal (Web)"/>
    <w:basedOn w:val="0"/>
    <w:next w:val="39"/>
    <w:link w:val="0"/>
    <w:uiPriority w:val="0"/>
    <w:qFormat/>
    <w:pPr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40">
    <w:name w:val="annotation reference"/>
    <w:basedOn w:val="10"/>
    <w:next w:val="40"/>
    <w:link w:val="0"/>
    <w:uiPriority w:val="0"/>
    <w:semiHidden/>
    <w:rPr>
      <w:sz w:val="18"/>
    </w:rPr>
  </w:style>
  <w:style w:type="paragraph" w:styleId="41">
    <w:name w:val="annotation text"/>
    <w:basedOn w:val="0"/>
    <w:next w:val="41"/>
    <w:link w:val="42"/>
    <w:uiPriority w:val="0"/>
    <w:semiHidden/>
    <w:pPr>
      <w:jc w:val="left"/>
    </w:pPr>
  </w:style>
  <w:style w:type="character" w:styleId="42" w:customStyle="1">
    <w:name w:val="コメント文字列 (文字)"/>
    <w:basedOn w:val="10"/>
    <w:next w:val="42"/>
    <w:link w:val="41"/>
    <w:uiPriority w:val="0"/>
  </w:style>
  <w:style w:type="paragraph" w:styleId="43">
    <w:name w:val="annotation subject"/>
    <w:basedOn w:val="41"/>
    <w:next w:val="41"/>
    <w:link w:val="44"/>
    <w:uiPriority w:val="0"/>
    <w:semiHidden/>
    <w:rPr>
      <w:b w:val="1"/>
    </w:rPr>
  </w:style>
  <w:style w:type="character" w:styleId="44" w:customStyle="1">
    <w:name w:val="コメント内容 (文字)"/>
    <w:basedOn w:val="42"/>
    <w:next w:val="44"/>
    <w:link w:val="43"/>
    <w:uiPriority w:val="0"/>
    <w:rPr>
      <w:b w:val="1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表 (格子)1"/>
    <w:basedOn w:val="11"/>
    <w:next w:val="48"/>
    <w:link w:val="0"/>
    <w:uiPriority w:val="0"/>
    <w:rPr>
      <w:color w:val="000000" w:themeColor="text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9" w:customStyle="1">
    <w:name w:val="表 (格子)2"/>
    <w:basedOn w:val="11"/>
    <w:next w:val="49"/>
    <w:link w:val="0"/>
    <w:uiPriority w:val="0"/>
    <w:rPr>
      <w:color w:val="000000" w:themeColor="text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0" w:customStyle="1">
    <w:name w:val="表（シンプル 1）"/>
    <w:basedOn w:val="11"/>
    <w:next w:val="50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" w:customStyle="1">
    <w:name w:val="表（シンプル 1）1"/>
    <w:basedOn w:val="11"/>
    <w:next w:val="51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2" w:customStyle="1">
    <w:name w:val="表（シンプル 1）2"/>
    <w:basedOn w:val="11"/>
    <w:next w:val="52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（シンプル 1）3"/>
    <w:basedOn w:val="11"/>
    <w:next w:val="53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1784</TotalTime>
  <Pages>3</Pages>
  <Words>11</Words>
  <Characters>1446</Characters>
  <Application>JUST Note</Application>
  <Lines>927</Lines>
  <Paragraphs>154</Paragraphs>
  <Company>古河市役所</Company>
  <CharactersWithSpaces>1631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 直樹</dc:creator>
  <cp:lastModifiedBy>水書 俊哉</cp:lastModifiedBy>
  <cp:lastPrinted>2026-06-19T10:18:52Z</cp:lastPrinted>
  <dcterms:created xsi:type="dcterms:W3CDTF">2024-11-01T06:33:00Z</dcterms:created>
  <dcterms:modified xsi:type="dcterms:W3CDTF">2026-06-22T01:55:06Z</dcterms:modified>
  <cp:revision>481</cp:revision>
</cp:coreProperties>
</file>