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snapToGrid w:val="0"/>
        <w:textAlignment w:val="baseline"/>
        <w:rPr>
          <w:rFonts w:hint="default"/>
          <w:sz w:val="21"/>
        </w:rPr>
      </w:pPr>
      <w:r>
        <w:rPr>
          <w:rFonts w:hint="eastAsia"/>
          <w:sz w:val="21"/>
        </w:rPr>
        <w:t>６の２　規則第</w:t>
      </w:r>
      <w:r>
        <w:rPr>
          <w:rFonts w:hint="eastAsia"/>
          <w:sz w:val="21"/>
        </w:rPr>
        <w:t>14</w:t>
      </w:r>
      <w:r>
        <w:rPr>
          <w:rFonts w:hint="eastAsia"/>
          <w:sz w:val="21"/>
        </w:rPr>
        <w:t>条の２の報告書の様式</w:t>
      </w:r>
    </w:p>
    <w:p>
      <w:pPr>
        <w:pStyle w:val="0"/>
        <w:overflowPunct w:val="0"/>
        <w:autoSpaceDE w:val="1"/>
        <w:autoSpaceDN w:val="1"/>
        <w:snapToGrid w:val="0"/>
        <w:textAlignment w:val="baseline"/>
        <w:rPr>
          <w:rFonts w:hint="default"/>
          <w:sz w:val="21"/>
        </w:rPr>
      </w:pPr>
      <w:r>
        <w:rPr>
          <w:rFonts w:hint="default"/>
          <w:sz w:val="21"/>
        </w:rPr>
        <mc:AlternateContent>
          <mc:Choice Requires="wps">
            <w:drawing>
              <wp:anchor distT="0" distB="0" distL="114300" distR="114300" simplePos="0" relativeHeight="3" behindDoc="0" locked="0" layoutInCell="1" hidden="0" allowOverlap="1">
                <wp:simplePos x="0" y="0"/>
                <wp:positionH relativeFrom="column">
                  <wp:posOffset>4703445</wp:posOffset>
                </wp:positionH>
                <wp:positionV relativeFrom="paragraph">
                  <wp:posOffset>5715</wp:posOffset>
                </wp:positionV>
                <wp:extent cx="612140" cy="777240"/>
                <wp:effectExtent l="635" t="635" r="29845" b="10795"/>
                <wp:wrapNone/>
                <wp:docPr id="1026" name="大かっこ 2"/>
                <a:graphic xmlns:a="http://schemas.openxmlformats.org/drawingml/2006/main">
                  <a:graphicData uri="http://schemas.microsoft.com/office/word/2010/wordprocessingShape">
                    <wps:wsp>
                      <wps:cNvPr id="1026" name="大かっこ 2"/>
                      <wps:cNvSpPr>
                        <a:spLocks noChangeArrowheads="1"/>
                      </wps:cNvSpPr>
                      <wps:spPr>
                        <a:xfrm>
                          <a:off x="0" y="0"/>
                          <a:ext cx="612140"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b w:val="1"/>
                                <w:sz w:val="36"/>
                              </w:rPr>
                            </w:pPr>
                            <w:r>
                              <w:rPr>
                                <w:rFonts w:hint="eastAsia"/>
                                <w:b w:val="1"/>
                                <w:sz w:val="36"/>
                              </w:rPr>
                              <w:t>例</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mso-position-vertical-relative:text;z-index:3;mso-wrap-distance-left:9pt;width:48.2pt;height:61.2pt;mso-position-horizontal-relative:text;position:absolute;margin-left:370.35pt;margin-top:0.45pt;mso-wrap-distance-bottom:0pt;mso-wrap-distance-right:9pt;mso-wrap-distance-top:0pt;v-text-anchor:top;" o:spid="_x0000_s1026"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b w:val="1"/>
                          <w:sz w:val="36"/>
                        </w:rPr>
                      </w:pPr>
                      <w:r>
                        <w:rPr>
                          <w:rFonts w:hint="eastAsia"/>
                          <w:b w:val="1"/>
                          <w:sz w:val="36"/>
                        </w:rPr>
                        <w:t>例</w:t>
                      </w:r>
                    </w:p>
                  </w:txbxContent>
                </v:textbox>
                <v:imagedata o:title=""/>
                <w10:wrap type="none" anchorx="text" anchory="text"/>
              </v:shape>
            </w:pict>
          </mc:Fallback>
        </mc:AlternateConten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 xml:space="preserve"> </w:t>
      </w:r>
      <w:r>
        <w:rPr>
          <w:rFonts w:hint="default"/>
          <w:sz w:val="21"/>
        </w:rPr>
        <w:t xml:space="preserve">   </w:t>
      </w:r>
      <w:r>
        <w:rPr>
          <w:rFonts w:hint="default" w:ascii="ＭＳ 明朝" w:hAnsi="ＭＳ 明朝"/>
          <w:sz w:val="21"/>
        </w:rPr>
        <w:t>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古河市長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default"/>
          <w:spacing w:val="-1"/>
          <w:sz w:val="21"/>
        </w:rPr>
        <w:t xml:space="preserve">  </w:t>
      </w:r>
      <w:r>
        <w:rPr>
          <w:rFonts w:hint="eastAsia"/>
          <w:spacing w:val="-1"/>
          <w:sz w:val="21"/>
        </w:rPr>
        <w:t>古河　太郎</w:t>
      </w:r>
      <w:r>
        <w:rPr>
          <w:rFonts w:hint="default"/>
          <w:spacing w:val="-1"/>
          <w:sz w:val="21"/>
        </w:rPr>
        <w:t xml:space="preserve">           </w:t>
      </w:r>
      <w:r>
        <w:rPr>
          <w:rFonts w:hint="default" w:ascii="ＭＳ 明朝" w:hAnsi="ＭＳ 明朝"/>
          <w:sz w:val="21"/>
        </w:rPr>
        <w:t>　</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eastAsia" w:ascii="ＭＳ 明朝" w:hAnsi="ＭＳ 明朝"/>
          <w:sz w:val="21"/>
        </w:rPr>
        <w:t>　　　　　　　　　　　　　　　　　　　　　　　　　連絡先</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w:t>
      </w:r>
      <w:r>
        <w:rPr>
          <w:rFonts w:hint="default" w:ascii="ＭＳ 明朝" w:hAnsi="ＭＳ 明朝"/>
          <w:sz w:val="21"/>
        </w:rPr>
        <w:t>年</w:t>
      </w:r>
      <w:r>
        <w:rPr>
          <w:rFonts w:hint="eastAsia"/>
          <w:sz w:val="21"/>
        </w:rPr>
        <w:t>×</w:t>
      </w:r>
      <w:r>
        <w:rPr>
          <w:rFonts w:hint="default" w:ascii="ＭＳ 明朝" w:hAnsi="ＭＳ 明朝"/>
          <w:sz w:val="21"/>
        </w:rPr>
        <w:t>月</w:t>
      </w:r>
      <w:r>
        <w:rPr>
          <w:rFonts w:hint="eastAsia"/>
          <w:sz w:val="21"/>
        </w:rPr>
        <w:t>×</w:t>
      </w:r>
      <w:r>
        <w:rPr>
          <w:rFonts w:hint="default" w:ascii="ＭＳ 明朝" w:hAnsi="ＭＳ 明朝"/>
          <w:sz w:val="21"/>
        </w:rPr>
        <w:t>日に提出した伐採及び伐採後の造林の届出書に係る森林につき次のとおり伐採を実施したので、森林法第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pacing w:val="-1"/>
                <w:sz w:val="21"/>
              </w:rPr>
            </w:pPr>
          </w:p>
          <w:p>
            <w:pPr>
              <w:pStyle w:val="0"/>
              <w:overflowPunct w:val="0"/>
              <w:autoSpaceDE w:val="1"/>
              <w:autoSpaceDN w:val="1"/>
              <w:snapToGrid w:val="0"/>
              <w:ind w:firstLine="212" w:firstLineChars="100"/>
              <w:textAlignment w:val="baseline"/>
              <w:rPr>
                <w:rFonts w:hint="eastAsia"/>
                <w:sz w:val="21"/>
              </w:rPr>
            </w:pPr>
            <w:r>
              <w:rPr>
                <w:rFonts w:hint="eastAsia"/>
                <w:spacing w:val="-1"/>
                <w:sz w:val="21"/>
              </w:rPr>
              <w:t>古河市大字　〇〇　字　△△地番××</w:t>
            </w:r>
          </w:p>
          <w:p>
            <w:pPr>
              <w:pStyle w:val="0"/>
              <w:overflowPunct w:val="0"/>
              <w:autoSpaceDE w:val="1"/>
              <w:autoSpaceDN w:val="1"/>
              <w:snapToGrid w:val="0"/>
              <w:textAlignment w:val="baseline"/>
              <w:rPr>
                <w:rFonts w:hint="eastAsia"/>
                <w:sz w:val="21"/>
              </w:rPr>
            </w:pPr>
            <w:r>
              <w:rPr>
                <w:rFonts w:hint="default"/>
                <w:spacing w:val="-1"/>
                <w:sz w:val="21"/>
              </w:rPr>
              <w:t xml:space="preserve"> </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２　伐採の実施状況</w:t>
      </w:r>
    </w:p>
    <w:tbl>
      <w:tblPr>
        <w:tblStyle w:val="11"/>
        <w:tblW w:w="0" w:type="auto"/>
        <w:tblInd w:w="361" w:type="dxa"/>
        <w:tblLayout w:type="fixed"/>
        <w:tblCellMar>
          <w:left w:w="0" w:type="dxa"/>
          <w:right w:w="0" w:type="dxa"/>
        </w:tblCellMar>
        <w:tblLook w:firstRow="0" w:lastRow="0" w:firstColumn="0" w:lastColumn="0" w:noHBand="0" w:noVBand="0" w:val="0000"/>
      </w:tblPr>
      <w:tblGrid>
        <w:gridCol w:w="118"/>
        <w:gridCol w:w="1980"/>
        <w:gridCol w:w="3827"/>
        <w:gridCol w:w="1134"/>
        <w:gridCol w:w="1677"/>
      </w:tblGrid>
      <w:tr>
        <w:trPr>
          <w:trHeight w:val="454" w:hRule="atLeast"/>
        </w:trPr>
        <w:tc>
          <w:tcPr>
            <w:tcW w:w="209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1"/>
              </w:rPr>
              <w:t>伐採面</w:t>
            </w:r>
            <w:r>
              <w:rPr>
                <w:rFonts w:hint="default" w:ascii="ＭＳ 明朝" w:hAnsi="ＭＳ 明朝"/>
                <w:spacing w:val="1"/>
                <w:sz w:val="21"/>
                <w:fitText w:val="1725" w:id="1"/>
              </w:rPr>
              <w:t>積</w:t>
            </w:r>
          </w:p>
        </w:tc>
        <w:tc>
          <w:tcPr>
            <w:tcW w:w="6638"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eastAsia"/>
                <w:sz w:val="21"/>
              </w:rPr>
              <w:t>0.1</w:t>
            </w:r>
            <w:r>
              <w:rPr>
                <w:rFonts w:hint="default"/>
                <w:sz w:val="21"/>
              </w:rPr>
              <w:t>ha(</w:t>
            </w:r>
            <w:r>
              <w:rPr>
                <w:rFonts w:hint="default" w:ascii="ＭＳ 明朝" w:hAnsi="ＭＳ 明朝"/>
                <w:sz w:val="21"/>
              </w:rPr>
              <w:t>うち人工林</w:t>
            </w:r>
            <w:r>
              <w:rPr>
                <w:rFonts w:hint="eastAsia"/>
                <w:sz w:val="21"/>
              </w:rPr>
              <w:t>0.1</w:t>
            </w:r>
            <w:r>
              <w:rPr>
                <w:rFonts w:hint="default"/>
                <w:sz w:val="21"/>
              </w:rPr>
              <w:t>ha</w:t>
            </w:r>
            <w:r>
              <w:rPr>
                <w:rFonts w:hint="default" w:ascii="ＭＳ 明朝" w:hAnsi="ＭＳ 明朝"/>
                <w:sz w:val="21"/>
              </w:rPr>
              <w:t>、天然林</w:t>
            </w:r>
            <w:r>
              <w:rPr>
                <w:rFonts w:hint="eastAsia"/>
                <w:sz w:val="21"/>
              </w:rPr>
              <w:t>0</w:t>
            </w:r>
            <w:r>
              <w:rPr>
                <w:rFonts w:hint="default"/>
                <w:sz w:val="21"/>
              </w:rPr>
              <w:t>ha)</w:t>
            </w:r>
            <w:r>
              <w:rPr>
                <w:rFonts w:hint="default" w:ascii="ＭＳ 明朝" w:hAnsi="ＭＳ 明朝"/>
                <w:sz w:val="21"/>
              </w:rPr>
              <w:t>　</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2"/>
              </w:rPr>
              <w:t>伐採方</w:t>
            </w:r>
            <w:r>
              <w:rPr>
                <w:rFonts w:hint="default" w:ascii="ＭＳ 明朝" w:hAnsi="ＭＳ 明朝"/>
                <w:spacing w:val="1"/>
                <w:sz w:val="21"/>
                <w:fitText w:val="1725" w:id="2"/>
              </w:rPr>
              <w:t>法</w:t>
            </w:r>
          </w:p>
        </w:tc>
        <w:tc>
          <w:tcPr>
            <w:tcW w:w="382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bdr w:val="single" w:color="auto" w:sz="4" w:space="0"/>
              </w:rPr>
              <w:t>皆伐</w:t>
            </w:r>
            <w:r>
              <w:rPr>
                <w:rFonts w:hint="default" w:ascii="ＭＳ 明朝" w:hAnsi="ＭＳ 明朝"/>
                <w:sz w:val="21"/>
              </w:rPr>
              <w:t>・択伐</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伐採率</w:t>
            </w:r>
          </w:p>
        </w:tc>
        <w:tc>
          <w:tcPr>
            <w:tcW w:w="16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eastAsia"/>
                <w:sz w:val="21"/>
              </w:rPr>
              <w:t>100</w:t>
            </w:r>
            <w:r>
              <w:rPr>
                <w:rFonts w:hint="default" w:ascii="ＭＳ 明朝" w:hAnsi="ＭＳ 明朝"/>
                <w:sz w:val="21"/>
              </w:rPr>
              <w:t>％</w:t>
            </w:r>
          </w:p>
        </w:tc>
      </w:tr>
      <w:tr>
        <w:trPr>
          <w:trHeight w:val="454" w:hRule="atLeast"/>
        </w:trPr>
        <w:tc>
          <w:tcPr>
            <w:tcW w:w="118" w:type="dxa"/>
            <w:tcBorders>
              <w:top w:val="none" w:color="auto" w:sz="0"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E w:val="1"/>
              <w:autoSpaceDN w:val="1"/>
              <w:snapToGrid w:val="0"/>
              <w:textAlignment w:val="baseline"/>
              <w:rPr>
                <w:rFonts w:hint="default"/>
                <w:sz w:val="21"/>
              </w:rPr>
            </w:pPr>
            <w:r>
              <w:rPr>
                <w:rFonts w:hint="default" w:ascii="ＭＳ 明朝" w:hAnsi="ＭＳ 明朝"/>
                <w:sz w:val="21"/>
              </w:rPr>
              <w:t>森林所有者（造林する者）の</w:t>
            </w:r>
            <w:r>
              <w:rPr>
                <w:rFonts w:hint="eastAsia"/>
                <w:sz w:val="21"/>
              </w:rPr>
              <w:t>伐採跡地の</w:t>
            </w:r>
            <w:r>
              <w:rPr>
                <w:rFonts w:hint="default" w:ascii="ＭＳ 明朝" w:hAnsi="ＭＳ 明朝"/>
                <w:sz w:val="21"/>
              </w:rPr>
              <w:t>確認の有無</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bdr w:val="single" w:color="auto" w:sz="4" w:space="0"/>
              </w:rPr>
              <w:t>有</w:t>
            </w:r>
            <w:r>
              <w:rPr>
                <w:rFonts w:hint="default" w:ascii="ＭＳ 明朝" w:hAnsi="ＭＳ 明朝"/>
                <w:sz w:val="21"/>
              </w:rPr>
              <w:t>　・　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3"/>
              </w:rPr>
              <w:t>作業委託</w:t>
            </w:r>
            <w:r>
              <w:rPr>
                <w:rFonts w:hint="default" w:ascii="ＭＳ 明朝" w:hAnsi="ＭＳ 明朝"/>
                <w:spacing w:val="1"/>
                <w:sz w:val="21"/>
                <w:fitText w:val="1725" w:id="3"/>
              </w:rPr>
              <w:t>先</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z w:val="21"/>
              </w:rPr>
              <w:t>（株）□□伐採</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4"/>
              </w:rPr>
              <w:t>伐採樹</w:t>
            </w:r>
            <w:r>
              <w:rPr>
                <w:rFonts w:hint="default" w:ascii="ＭＳ 明朝" w:hAnsi="ＭＳ 明朝"/>
                <w:spacing w:val="1"/>
                <w:sz w:val="21"/>
                <w:fitText w:val="1725" w:id="4"/>
              </w:rPr>
              <w:t>種</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z w:val="21"/>
              </w:rPr>
              <w:t>すぎ・ひのき</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z w:val="21"/>
              </w:rPr>
              <w:t>40</w:t>
            </w:r>
            <w:r>
              <w:rPr>
                <w:rFonts w:hint="eastAsia"/>
                <w:sz w:val="21"/>
              </w:rPr>
              <w:t>年</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84"/>
                <w:sz w:val="21"/>
                <w:fitText w:val="1725" w:id="6"/>
              </w:rPr>
              <w:t>伐採の期</w:t>
            </w:r>
            <w:r>
              <w:rPr>
                <w:rFonts w:hint="default" w:ascii="ＭＳ 明朝" w:hAnsi="ＭＳ 明朝"/>
                <w:spacing w:val="1"/>
                <w:sz w:val="21"/>
                <w:fitText w:val="1725" w:id="6"/>
              </w:rPr>
              <w:t>間</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z w:val="21"/>
              </w:rPr>
              <w:t>令和〇年〇月〇日～令和〇年△月△日</w:t>
            </w:r>
          </w:p>
        </w:tc>
      </w:tr>
      <w:tr>
        <w:trPr>
          <w:trHeight w:val="454" w:hRule="atLeast"/>
        </w:trPr>
        <w:tc>
          <w:tcPr>
            <w:tcW w:w="2098"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pacing w:val="147"/>
                <w:sz w:val="21"/>
                <w:fitText w:val="1725" w:id="7"/>
              </w:rPr>
              <w:t>集材方</w:t>
            </w:r>
            <w:r>
              <w:rPr>
                <w:rFonts w:hint="default" w:ascii="ＭＳ 明朝" w:hAnsi="ＭＳ 明朝"/>
                <w:spacing w:val="1"/>
                <w:sz w:val="21"/>
                <w:fitText w:val="1725" w:id="7"/>
              </w:rPr>
              <w:t>法</w:t>
            </w:r>
          </w:p>
        </w:tc>
        <w:tc>
          <w:tcPr>
            <w:tcW w:w="6638" w:type="dxa"/>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集材路・架線・</w:t>
            </w:r>
            <w:r>
              <w:rPr>
                <w:rFonts w:hint="default" w:ascii="ＭＳ 明朝" w:hAnsi="ＭＳ 明朝"/>
                <w:sz w:val="21"/>
                <w:bdr w:val="single" w:color="auto" w:sz="4" w:space="0"/>
              </w:rPr>
              <w:t>その他（</w:t>
            </w:r>
            <w:r>
              <w:rPr>
                <w:rFonts w:hint="eastAsia"/>
                <w:sz w:val="21"/>
                <w:bdr w:val="single" w:color="auto" w:sz="4" w:space="0"/>
              </w:rPr>
              <w:t>人力</w:t>
            </w:r>
            <w:r>
              <w:rPr>
                <w:rFonts w:hint="default" w:ascii="ＭＳ 明朝" w:hAnsi="ＭＳ 明朝"/>
                <w:sz w:val="21"/>
                <w:bdr w:val="single" w:color="auto" w:sz="4" w:space="0"/>
              </w:rPr>
              <w:t>）</w:t>
            </w:r>
          </w:p>
        </w:tc>
      </w:tr>
      <w:tr>
        <w:trPr>
          <w:trHeight w:val="454" w:hRule="atLeast"/>
        </w:trPr>
        <w:tc>
          <w:tcPr>
            <w:tcW w:w="118" w:type="dxa"/>
            <w:tcBorders>
              <w:top w:val="none" w:color="auto" w:sz="0"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p>
        </w:tc>
        <w:tc>
          <w:tcPr>
            <w:tcW w:w="1980"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集材路の幅員・延長</w:t>
            </w:r>
          </w:p>
        </w:tc>
        <w:tc>
          <w:tcPr>
            <w:tcW w:w="663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幅員　　　　ｍ　・　延長　　　　ｍ</w:t>
            </w: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３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eastAsia"/>
          <w:sz w:val="21"/>
        </w:rPr>
        <w:t>４　伐採率欄には、立木材積による伐採率を記載すること。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樹種は、すぎ、ひのき、まつ（あかまつ及びくろまつをいう。）、からまつ、えぞまつ、とどまつ</w:t>
      </w:r>
      <w:r>
        <w:rPr>
          <w:rFonts w:hint="eastAsia"/>
          <w:sz w:val="21"/>
        </w:rPr>
        <w:t>、その他の針葉樹、ぶな、くぬぎ及び</w:t>
      </w:r>
      <w:r>
        <w:rPr>
          <w:rFonts w:hint="default" w:ascii="ＭＳ 明朝" w:hAnsi="ＭＳ 明朝"/>
          <w:sz w:val="21"/>
        </w:rPr>
        <w:t>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６　伐採齢欄には、伐採した森林が異齢林の場合においては、伐採した立木のうち最も多いものの年齢を記載し、最も年齢の低いものの年齢と最も年齢の高いものの年齢とを「（○～○）」のように記載すること。</w:t>
      </w:r>
    </w:p>
    <w:p>
      <w:pPr>
        <w:pStyle w:val="0"/>
        <w:overflowPunct w:val="0"/>
        <w:autoSpaceDE w:val="1"/>
        <w:autoSpaceDN w:val="1"/>
        <w:snapToGrid w:val="0"/>
        <w:jc w:val="center"/>
        <w:textAlignment w:val="baseline"/>
        <w:rPr>
          <w:rFonts w:hint="default"/>
          <w:sz w:val="21"/>
        </w:rPr>
      </w:pPr>
      <w:r>
        <w:rPr>
          <w:rFonts w:hint="default"/>
          <w:sz w:val="21"/>
        </w:rPr>
        <w:br w:type="page"/>
      </w:r>
      <w:r>
        <w:rPr>
          <w:rFonts w:hint="default"/>
          <w:sz w:val="21"/>
        </w:rPr>
        <mc:AlternateContent>
          <mc:Choice Requires="wps">
            <w:drawing>
              <wp:anchor distT="0" distB="0" distL="114300" distR="114300" simplePos="0" relativeHeight="2" behindDoc="0" locked="0" layoutInCell="1" hidden="0" allowOverlap="1">
                <wp:simplePos x="0" y="0"/>
                <wp:positionH relativeFrom="column">
                  <wp:posOffset>5015230</wp:posOffset>
                </wp:positionH>
                <wp:positionV relativeFrom="paragraph">
                  <wp:posOffset>-6350</wp:posOffset>
                </wp:positionV>
                <wp:extent cx="612140" cy="777240"/>
                <wp:effectExtent l="635" t="635" r="29845" b="10795"/>
                <wp:wrapNone/>
                <wp:docPr id="1027" name="大かっこ 9"/>
                <a:graphic xmlns:a="http://schemas.openxmlformats.org/drawingml/2006/main">
                  <a:graphicData uri="http://schemas.microsoft.com/office/word/2010/wordprocessingShape">
                    <wps:wsp>
                      <wps:cNvPr id="1027" name="大かっこ 9"/>
                      <wps:cNvSpPr>
                        <a:spLocks noChangeArrowheads="1"/>
                      </wps:cNvSpPr>
                      <wps:spPr>
                        <a:xfrm>
                          <a:off x="0" y="0"/>
                          <a:ext cx="612140" cy="77724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b w:val="1"/>
                                <w:sz w:val="36"/>
                              </w:rPr>
                            </w:pPr>
                            <w:r>
                              <w:rPr>
                                <w:rFonts w:hint="eastAsia"/>
                                <w:b w:val="1"/>
                                <w:sz w:val="36"/>
                              </w:rPr>
                              <w:t>例</w:t>
                            </w:r>
                          </w:p>
                        </w:txbxContent>
                      </wps:txbx>
                      <wps:bodyPr rot="0" vertOverflow="overflow" horzOverflow="overflow" wrap="square" lIns="25200" tIns="8890" rIns="25200" bIns="8890" anchor="t" anchorCtr="0" upright="1">
                        <a:spAutoFit/>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style="mso-position-vertical-relative:text;z-index:2;mso-wrap-distance-left:9pt;width:48.2pt;height:61.2pt;mso-position-horizontal-relative:text;position:absolute;margin-left:394.9pt;margin-top:-0.5pt;mso-wrap-distance-bottom:0pt;mso-wrap-distance-right:9pt;mso-wrap-distance-top:0pt;v-text-anchor:top;" o:spid="_x0000_s1027" o:allowincell="t" o:allowoverlap="t" filled="f" stroked="t" strokecolor="#000000" strokeweight="0.75pt" o:spt="185" type="#_x0000_t185" adj="3600">
                <v:fill/>
                <v:stroke filltype="solid"/>
                <v:textbox style="layout-flow:horizontal;mso-fit-shape-to-text:t;" inset="0.69999999999999984mm,0.24694444444444438mm,0.69999999999999984mm,0.24694444444444438mm">
                  <w:txbxContent>
                    <w:p>
                      <w:pPr>
                        <w:pStyle w:val="0"/>
                        <w:snapToGrid w:val="0"/>
                        <w:jc w:val="center"/>
                        <w:rPr>
                          <w:rFonts w:hint="default"/>
                          <w:b w:val="1"/>
                          <w:sz w:val="36"/>
                        </w:rPr>
                      </w:pPr>
                      <w:r>
                        <w:rPr>
                          <w:rFonts w:hint="eastAsia"/>
                          <w:b w:val="1"/>
                          <w:sz w:val="36"/>
                        </w:rPr>
                        <w:t>例</w:t>
                      </w:r>
                    </w:p>
                  </w:txbxContent>
                </v:textbox>
                <v:imagedata o:title=""/>
                <w10:wrap type="none" anchorx="text" anchory="text"/>
              </v:shape>
            </w:pict>
          </mc:Fallback>
        </mc:AlternateContent>
      </w:r>
      <w:r>
        <w:rPr>
          <w:rFonts w:hint="default" w:ascii="ＭＳ 明朝" w:hAnsi="ＭＳ 明朝"/>
          <w:sz w:val="21"/>
        </w:rPr>
        <w:t>伐</w:t>
      </w:r>
      <w:r>
        <w:rPr>
          <w:rFonts w:hint="eastAsia"/>
          <w:sz w:val="21"/>
        </w:rPr>
        <w:t xml:space="preserve"> </w:t>
      </w:r>
      <w:r>
        <w:rPr>
          <w:rFonts w:hint="default" w:ascii="ＭＳ 明朝" w:hAnsi="ＭＳ 明朝"/>
          <w:sz w:val="21"/>
        </w:rPr>
        <w:t>採</w:t>
      </w:r>
      <w:r>
        <w:rPr>
          <w:rFonts w:hint="eastAsia"/>
          <w:sz w:val="21"/>
        </w:rPr>
        <w:t xml:space="preserve"> </w:t>
      </w:r>
      <w:r>
        <w:rPr>
          <w:rFonts w:hint="default" w:ascii="ＭＳ 明朝" w:hAnsi="ＭＳ 明朝"/>
          <w:sz w:val="21"/>
        </w:rPr>
        <w:t>後</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造</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に</w:t>
      </w:r>
      <w:r>
        <w:rPr>
          <w:rFonts w:hint="eastAsia"/>
          <w:sz w:val="21"/>
        </w:rPr>
        <w:t xml:space="preserve"> </w:t>
      </w:r>
      <w:r>
        <w:rPr>
          <w:rFonts w:hint="default" w:ascii="ＭＳ 明朝" w:hAnsi="ＭＳ 明朝"/>
          <w:sz w:val="21"/>
        </w:rPr>
        <w:t>係</w:t>
      </w:r>
      <w:r>
        <w:rPr>
          <w:rFonts w:hint="eastAsia"/>
          <w:sz w:val="21"/>
        </w:rPr>
        <w:t xml:space="preserve"> </w:t>
      </w:r>
      <w:r>
        <w:rPr>
          <w:rFonts w:hint="default" w:ascii="ＭＳ 明朝" w:hAnsi="ＭＳ 明朝"/>
          <w:sz w:val="21"/>
        </w:rPr>
        <w:t>る</w:t>
      </w:r>
      <w:r>
        <w:rPr>
          <w:rFonts w:hint="eastAsia"/>
          <w:sz w:val="21"/>
        </w:rPr>
        <w:t xml:space="preserve"> </w:t>
      </w:r>
      <w:r>
        <w:rPr>
          <w:rFonts w:hint="default" w:ascii="ＭＳ 明朝" w:hAnsi="ＭＳ 明朝"/>
          <w:sz w:val="21"/>
        </w:rPr>
        <w:t>森</w:t>
      </w:r>
      <w:r>
        <w:rPr>
          <w:rFonts w:hint="eastAsia"/>
          <w:sz w:val="21"/>
        </w:rPr>
        <w:t xml:space="preserve"> </w:t>
      </w:r>
      <w:r>
        <w:rPr>
          <w:rFonts w:hint="default" w:ascii="ＭＳ 明朝" w:hAnsi="ＭＳ 明朝"/>
          <w:sz w:val="21"/>
        </w:rPr>
        <w:t>林</w:t>
      </w:r>
      <w:r>
        <w:rPr>
          <w:rFonts w:hint="eastAsia"/>
          <w:sz w:val="21"/>
        </w:rPr>
        <w:t xml:space="preserve"> </w:t>
      </w:r>
      <w:r>
        <w:rPr>
          <w:rFonts w:hint="default" w:ascii="ＭＳ 明朝" w:hAnsi="ＭＳ 明朝"/>
          <w:sz w:val="21"/>
        </w:rPr>
        <w:t>の</w:t>
      </w:r>
      <w:r>
        <w:rPr>
          <w:rFonts w:hint="eastAsia"/>
          <w:sz w:val="21"/>
        </w:rPr>
        <w:t xml:space="preserve"> </w:t>
      </w:r>
      <w:r>
        <w:rPr>
          <w:rFonts w:hint="default" w:ascii="ＭＳ 明朝" w:hAnsi="ＭＳ 明朝"/>
          <w:sz w:val="21"/>
        </w:rPr>
        <w:t>状</w:t>
      </w:r>
      <w:r>
        <w:rPr>
          <w:rFonts w:hint="eastAsia"/>
          <w:sz w:val="21"/>
        </w:rPr>
        <w:t xml:space="preserve"> </w:t>
      </w:r>
      <w:r>
        <w:rPr>
          <w:rFonts w:hint="default" w:ascii="ＭＳ 明朝" w:hAnsi="ＭＳ 明朝"/>
          <w:sz w:val="21"/>
        </w:rPr>
        <w:t>況</w:t>
      </w:r>
      <w:r>
        <w:rPr>
          <w:rFonts w:hint="eastAsia"/>
          <w:sz w:val="21"/>
        </w:rPr>
        <w:t xml:space="preserve"> </w:t>
      </w:r>
      <w:r>
        <w:rPr>
          <w:rFonts w:hint="default" w:ascii="ＭＳ 明朝" w:hAnsi="ＭＳ 明朝"/>
          <w:sz w:val="21"/>
        </w:rPr>
        <w:t>報</w:t>
      </w:r>
      <w:r>
        <w:rPr>
          <w:rFonts w:hint="eastAsia"/>
          <w:sz w:val="21"/>
        </w:rPr>
        <w:t xml:space="preserve"> </w:t>
      </w:r>
      <w:r>
        <w:rPr>
          <w:rFonts w:hint="default" w:ascii="ＭＳ 明朝" w:hAnsi="ＭＳ 明朝"/>
          <w:sz w:val="21"/>
        </w:rPr>
        <w:t>告</w:t>
      </w:r>
      <w:r>
        <w:rPr>
          <w:rFonts w:hint="eastAsia"/>
          <w:sz w:val="21"/>
        </w:rPr>
        <w:t xml:space="preserve"> </w:t>
      </w:r>
      <w:r>
        <w:rPr>
          <w:rFonts w:hint="default" w:ascii="ＭＳ 明朝" w:hAnsi="ＭＳ 明朝"/>
          <w:sz w:val="21"/>
        </w:rPr>
        <w:t>書</w:t>
      </w:r>
    </w:p>
    <w:p>
      <w:pPr>
        <w:pStyle w:val="0"/>
        <w:overflowPunct w:val="0"/>
        <w:autoSpaceDE w:val="1"/>
        <w:autoSpaceDN w:val="1"/>
        <w:snapToGrid w:val="0"/>
        <w:jc w:val="center"/>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w:t>
      </w:r>
    </w:p>
    <w:p>
      <w:pPr>
        <w:pStyle w:val="0"/>
        <w:overflowPunct w:val="0"/>
        <w:autoSpaceDE w:val="1"/>
        <w:autoSpaceDN w:val="1"/>
        <w:snapToGrid w:val="0"/>
        <w:textAlignment w:val="baseline"/>
        <w:rPr>
          <w:rFonts w:hint="default"/>
          <w:sz w:val="21"/>
        </w:rPr>
      </w:pPr>
      <w:r>
        <w:rPr>
          <w:rFonts w:hint="default" w:ascii="ＭＳ 明朝" w:hAnsi="ＭＳ 明朝"/>
          <w:sz w:val="21"/>
        </w:rPr>
        <w:t>　</w:t>
      </w:r>
      <w:r>
        <w:rPr>
          <w:rFonts w:hint="eastAsia"/>
          <w:sz w:val="21"/>
        </w:rPr>
        <w:t>古河市長</w:t>
      </w:r>
      <w:r>
        <w:rPr>
          <w:rFonts w:hint="default" w:ascii="ＭＳ 明朝" w:hAnsi="ＭＳ 明朝"/>
          <w:sz w:val="21"/>
        </w:rPr>
        <w:t>　殿</w:t>
      </w:r>
    </w:p>
    <w:p>
      <w:pPr>
        <w:pStyle w:val="0"/>
        <w:overflowPunct w:val="0"/>
        <w:autoSpaceDE w:val="1"/>
        <w:autoSpaceDN w:val="1"/>
        <w:snapToGrid w:val="0"/>
        <w:textAlignment w:val="baseline"/>
        <w:rPr>
          <w:rFonts w:hint="default"/>
          <w:sz w:val="21"/>
        </w:rPr>
      </w:pPr>
      <w:r>
        <w:rPr>
          <w:rFonts w:hint="default" w:ascii="ＭＳ 明朝" w:hAnsi="ＭＳ 明朝"/>
          <w:sz w:val="21"/>
        </w:rPr>
        <w:t>　　　　　　　　　　　　　　　　　　　　　　　　　住　所</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報告者　氏名</w:t>
      </w:r>
      <w:r>
        <w:rPr>
          <w:rFonts w:hint="eastAsia"/>
          <w:spacing w:val="-1"/>
          <w:sz w:val="21"/>
        </w:rPr>
        <w:t>　古河　太郎</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eastAsia"/>
          <w:spacing w:val="-1"/>
          <w:sz w:val="21"/>
        </w:rPr>
        <w:t>　　　　　　　　　　　　　　　　　　　　　　　　　</w:t>
      </w:r>
      <w:r>
        <w:rPr>
          <w:rFonts w:hint="eastAsia"/>
          <w:spacing w:val="-1"/>
          <w:sz w:val="21"/>
        </w:rPr>
        <w:t xml:space="preserve"> </w:t>
      </w:r>
      <w:bookmarkStart w:id="0" w:name="_GoBack"/>
      <w:bookmarkEnd w:id="0"/>
      <w:r>
        <w:rPr>
          <w:rFonts w:hint="eastAsia"/>
          <w:spacing w:val="-1"/>
          <w:sz w:val="21"/>
        </w:rPr>
        <w:t>連絡先</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年　月　日に提出した伐採及び伐採後の造林の届出書に係る森林につき次のとおり伐採後の造林を実施したので、森林法第</w:t>
      </w:r>
      <w:r>
        <w:rPr>
          <w:rFonts w:hint="default"/>
          <w:sz w:val="21"/>
        </w:rPr>
        <w:t>10</w:t>
      </w:r>
      <w:r>
        <w:rPr>
          <w:rFonts w:hint="default" w:ascii="ＭＳ 明朝" w:hAnsi="ＭＳ 明朝"/>
          <w:sz w:val="21"/>
        </w:rPr>
        <w:t>条の８第２項の規定により報告します。</w:t>
      </w:r>
    </w:p>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　１　森林の所在場所</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ind w:firstLine="212" w:firstLineChars="100"/>
              <w:textAlignment w:val="baseline"/>
              <w:rPr>
                <w:rFonts w:hint="default"/>
                <w:spacing w:val="-1"/>
                <w:sz w:val="21"/>
              </w:rPr>
            </w:pPr>
          </w:p>
          <w:p>
            <w:pPr>
              <w:pStyle w:val="0"/>
              <w:overflowPunct w:val="0"/>
              <w:autoSpaceDE w:val="1"/>
              <w:autoSpaceDN w:val="1"/>
              <w:snapToGrid w:val="0"/>
              <w:ind w:firstLine="212" w:firstLineChars="100"/>
              <w:textAlignment w:val="baseline"/>
              <w:rPr>
                <w:rFonts w:hint="eastAsia"/>
                <w:sz w:val="21"/>
              </w:rPr>
            </w:pPr>
            <w:r>
              <w:rPr>
                <w:rFonts w:hint="eastAsia"/>
                <w:spacing w:val="-1"/>
                <w:sz w:val="21"/>
              </w:rPr>
              <w:t>古河市大字　〇〇　字　△△地番××</w:t>
            </w:r>
          </w:p>
          <w:p>
            <w:pPr>
              <w:pStyle w:val="0"/>
              <w:overflowPunct w:val="0"/>
              <w:autoSpaceDE w:val="1"/>
              <w:autoSpaceDN w:val="1"/>
              <w:snapToGrid w:val="0"/>
              <w:textAlignment w:val="baseline"/>
              <w:rPr>
                <w:rFonts w:hint="eastAsia"/>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textAlignment w:val="baseline"/>
        <w:rPr>
          <w:rFonts w:hint="default"/>
          <w:sz w:val="21"/>
        </w:rPr>
      </w:pPr>
      <w:r>
        <w:rPr>
          <w:rFonts w:hint="default" w:ascii="ＭＳ 明朝" w:hAnsi="ＭＳ 明朝"/>
          <w:sz w:val="21"/>
        </w:rPr>
        <w:t>　２　伐採後の造林の実施状況</w:t>
      </w:r>
      <w:r>
        <w:rPr>
          <w:rFonts w:hint="default"/>
          <w:spacing w:val="-1"/>
          <w:sz w:val="21"/>
        </w:rPr>
        <w:t xml:space="preserve"> </w:t>
      </w:r>
    </w:p>
    <w:tbl>
      <w:tblPr>
        <w:tblStyle w:val="11"/>
        <w:tblW w:w="0" w:type="auto"/>
        <w:tblInd w:w="361" w:type="dxa"/>
        <w:tblLayout w:type="fixed"/>
        <w:tblCellMar>
          <w:left w:w="0" w:type="dxa"/>
          <w:right w:w="0" w:type="dxa"/>
        </w:tblCellMar>
        <w:tblLook w:firstRow="0" w:lastRow="0" w:firstColumn="0" w:lastColumn="0" w:noHBand="0" w:noVBand="0" w:val="0000"/>
      </w:tblPr>
      <w:tblGrid>
        <w:gridCol w:w="964"/>
        <w:gridCol w:w="992"/>
        <w:gridCol w:w="1276"/>
        <w:gridCol w:w="992"/>
        <w:gridCol w:w="1134"/>
        <w:gridCol w:w="1134"/>
        <w:gridCol w:w="1134"/>
        <w:gridCol w:w="1134"/>
      </w:tblGrid>
      <w:tr>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方　法</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期　間</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　林</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　種</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造林面積</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樹種別の</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造林本数</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作　業</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委託先</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center"/>
              <w:textAlignment w:val="baseline"/>
              <w:rPr>
                <w:rFonts w:hint="default"/>
                <w:sz w:val="21"/>
              </w:rPr>
            </w:pPr>
            <w:r>
              <w:rPr>
                <w:rFonts w:hint="default" w:ascii="ＭＳ 明朝" w:hAnsi="ＭＳ 明朝"/>
                <w:sz w:val="21"/>
              </w:rPr>
              <w:t>鳥獣害</w:t>
            </w:r>
          </w:p>
          <w:p>
            <w:pPr>
              <w:pStyle w:val="0"/>
              <w:overflowPunct w:val="0"/>
              <w:autoSpaceDE w:val="1"/>
              <w:autoSpaceDN w:val="1"/>
              <w:snapToGrid w:val="0"/>
              <w:jc w:val="center"/>
              <w:textAlignment w:val="baseline"/>
              <w:rPr>
                <w:rFonts w:hint="default"/>
                <w:sz w:val="21"/>
              </w:rPr>
            </w:pPr>
            <w:r>
              <w:rPr>
                <w:rFonts w:hint="default" w:ascii="ＭＳ 明朝" w:hAnsi="ＭＳ 明朝"/>
                <w:sz w:val="21"/>
              </w:rPr>
              <w:t>対</w:t>
            </w:r>
            <w:r>
              <w:rPr>
                <w:rFonts w:hint="eastAsia"/>
                <w:sz w:val="21"/>
              </w:rPr>
              <w:t>　</w:t>
            </w:r>
            <w:r>
              <w:rPr>
                <w:rFonts w:hint="default" w:ascii="ＭＳ 明朝" w:hAnsi="ＭＳ 明朝"/>
                <w:sz w:val="21"/>
              </w:rPr>
              <w:t>策</w:t>
            </w: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人工造林</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r>
        <w:trPr>
          <w:trHeight w:val="454" w:hRule="atLeast"/>
        </w:trPr>
        <w:tc>
          <w:tcPr>
            <w:tcW w:w="9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default" w:ascii="ＭＳ 明朝" w:hAnsi="ＭＳ 明朝"/>
                <w:sz w:val="21"/>
              </w:rPr>
              <w:t>天然更新</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21"/>
              </w:rPr>
            </w:pPr>
            <w:r>
              <w:rPr>
                <w:rFonts w:hint="eastAsia"/>
                <w:sz w:val="21"/>
              </w:rPr>
              <w:t>ほう芽　更新</w:t>
            </w:r>
          </w:p>
        </w:tc>
        <w:tc>
          <w:tcPr>
            <w:tcW w:w="12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center"/>
              <w:textAlignment w:val="baseline"/>
              <w:rPr>
                <w:rFonts w:hint="default"/>
                <w:sz w:val="14"/>
              </w:rPr>
            </w:pPr>
            <w:r>
              <w:rPr>
                <w:rFonts w:hint="eastAsia"/>
                <w:sz w:val="14"/>
              </w:rPr>
              <w:t>令和〇年〇月〇日～</w:t>
            </w:r>
          </w:p>
          <w:p>
            <w:pPr>
              <w:pStyle w:val="0"/>
              <w:overflowPunct w:val="0"/>
              <w:autoSpaceDE w:val="1"/>
              <w:autoSpaceDN w:val="1"/>
              <w:snapToGrid w:val="0"/>
              <w:jc w:val="right"/>
              <w:textAlignment w:val="baseline"/>
              <w:rPr>
                <w:rFonts w:hint="default"/>
                <w:sz w:val="21"/>
              </w:rPr>
            </w:pPr>
            <w:r>
              <w:rPr>
                <w:rFonts w:hint="eastAsia"/>
                <w:sz w:val="14"/>
              </w:rPr>
              <w:t>令和〇年△月△日</w:t>
            </w: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eastAsia"/>
                <w:sz w:val="21"/>
              </w:rPr>
              <w:t>すぎ</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eastAsia"/>
                <w:sz w:val="21"/>
              </w:rPr>
              <w:t>0.1</w:t>
            </w: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overflowPunct w:val="0"/>
              <w:autoSpaceDE w:val="1"/>
              <w:autoSpaceDN w:val="1"/>
              <w:snapToGrid w:val="0"/>
              <w:jc w:val="right"/>
              <w:textAlignment w:val="baseline"/>
              <w:rPr>
                <w:rFonts w:hint="default"/>
                <w:sz w:val="21"/>
              </w:rPr>
            </w:pPr>
            <w:r>
              <w:rPr>
                <w:rFonts w:hint="eastAsia"/>
                <w:sz w:val="21"/>
              </w:rPr>
              <w:t>300</w:t>
            </w:r>
            <w:r>
              <w:rPr>
                <w:rFonts w:hint="default" w:ascii="ＭＳ 明朝" w:hAnsi="ＭＳ 明朝"/>
                <w:sz w:val="21"/>
              </w:rPr>
              <w:t>本</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overflowPunct w:val="0"/>
              <w:autoSpaceDE w:val="1"/>
              <w:autoSpaceDN w:val="1"/>
              <w:snapToGrid w:val="0"/>
              <w:jc w:val="righ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0"/>
              <w:autoSpaceDE w:val="1"/>
              <w:autoSpaceDN w:val="1"/>
              <w:snapToGrid w:val="0"/>
              <w:jc w:val="right"/>
              <w:textAlignment w:val="baseline"/>
              <w:rPr>
                <w:rFonts w:hint="default"/>
                <w:sz w:val="21"/>
              </w:rPr>
            </w:pPr>
          </w:p>
        </w:tc>
      </w:tr>
    </w:tbl>
    <w:p>
      <w:pPr>
        <w:pStyle w:val="0"/>
        <w:overflowPunct w:val="0"/>
        <w:autoSpaceDE w:val="1"/>
        <w:autoSpaceDN w:val="1"/>
        <w:snapToGrid w:val="0"/>
        <w:textAlignment w:val="baseline"/>
        <w:rPr>
          <w:rFonts w:hint="default"/>
          <w:sz w:val="21"/>
        </w:rPr>
      </w:pPr>
      <w:r>
        <w:rPr>
          <w:rFonts w:hint="default" w:ascii="ＭＳ 明朝" w:hAnsi="ＭＳ 明朝"/>
          <w:sz w:val="21"/>
        </w:rPr>
        <w:t>　</w:t>
      </w:r>
    </w:p>
    <w:p>
      <w:pPr>
        <w:pStyle w:val="0"/>
        <w:overflowPunct w:val="0"/>
        <w:autoSpaceDE w:val="1"/>
        <w:autoSpaceDN w:val="1"/>
        <w:snapToGrid w:val="0"/>
        <w:ind w:firstLine="214" w:firstLineChars="100"/>
        <w:textAlignment w:val="baseline"/>
        <w:rPr>
          <w:rFonts w:hint="default"/>
          <w:sz w:val="21"/>
        </w:rPr>
      </w:pPr>
      <w:r>
        <w:rPr>
          <w:rFonts w:hint="default" w:ascii="ＭＳ 明朝" w:hAnsi="ＭＳ 明朝"/>
          <w:sz w:val="21"/>
        </w:rPr>
        <w:t>３　備考</w:t>
      </w:r>
    </w:p>
    <w:tbl>
      <w:tblPr>
        <w:tblStyle w:val="11"/>
        <w:tblW w:w="0" w:type="auto"/>
        <w:tblInd w:w="361" w:type="dxa"/>
        <w:tblLayout w:type="fixed"/>
        <w:tblCellMar>
          <w:left w:w="0" w:type="dxa"/>
          <w:right w:w="0" w:type="dxa"/>
        </w:tblCellMar>
        <w:tblLook w:firstRow="0" w:lastRow="0" w:firstColumn="0" w:lastColumn="0" w:noHBand="0" w:noVBand="0" w:val="0000"/>
      </w:tblPr>
      <w:tblGrid>
        <w:gridCol w:w="8736"/>
      </w:tblGrid>
      <w:tr>
        <w:trPr/>
        <w:tc>
          <w:tcPr>
            <w:tcW w:w="87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p>
        </w:tc>
      </w:tr>
    </w:tbl>
    <w:p>
      <w:pPr>
        <w:pStyle w:val="0"/>
        <w:overflowPunct w:val="0"/>
        <w:autoSpaceDE w:val="1"/>
        <w:autoSpaceDN w:val="1"/>
        <w:snapToGrid w:val="0"/>
        <w:textAlignment w:val="baseline"/>
        <w:rPr>
          <w:rFonts w:hint="default"/>
          <w:sz w:val="21"/>
        </w:rPr>
      </w:pPr>
    </w:p>
    <w:p>
      <w:pPr>
        <w:pStyle w:val="0"/>
        <w:overflowPunct w:val="0"/>
        <w:autoSpaceDE w:val="1"/>
        <w:autoSpaceDN w:val="1"/>
        <w:snapToGrid w:val="0"/>
        <w:textAlignment w:val="baseline"/>
        <w:rPr>
          <w:rFonts w:hint="default"/>
          <w:sz w:val="21"/>
        </w:rPr>
      </w:pPr>
      <w:r>
        <w:rPr>
          <w:rFonts w:hint="default" w:ascii="ＭＳ 明朝" w:hAnsi="ＭＳ 明朝"/>
          <w:sz w:val="21"/>
        </w:rPr>
        <w:t>注意事項</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１　報告に係る森林の所在する市町村ごとに提出すること。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２　森林の所在場所ごとに記載すること。</w:t>
      </w:r>
    </w:p>
    <w:p>
      <w:pPr>
        <w:pStyle w:val="0"/>
        <w:overflowPunct w:val="0"/>
        <w:autoSpaceDE w:val="1"/>
        <w:autoSpaceDN w:val="1"/>
        <w:snapToGrid w:val="0"/>
        <w:ind w:left="423" w:hanging="212"/>
        <w:textAlignment w:val="baseline"/>
        <w:rPr>
          <w:rFonts w:hint="default"/>
          <w:sz w:val="21"/>
        </w:rPr>
      </w:pPr>
      <w:r>
        <w:rPr>
          <w:rFonts w:hint="eastAsia"/>
          <w:sz w:val="21"/>
        </w:rPr>
        <w:t>３　造林の方法欄には、人工造林による場合には植栽又は人工播種の別を、天然更新による場合にはぼう芽更新又は天然下種更新の別を記載すること。</w:t>
      </w:r>
    </w:p>
    <w:p>
      <w:pPr>
        <w:pStyle w:val="0"/>
        <w:overflowPunct w:val="0"/>
        <w:autoSpaceDE w:val="1"/>
        <w:autoSpaceDN w:val="1"/>
        <w:snapToGrid w:val="0"/>
        <w:ind w:left="423" w:hanging="212"/>
        <w:textAlignment w:val="baseline"/>
        <w:rPr>
          <w:rFonts w:hint="default"/>
          <w:sz w:val="21"/>
        </w:rPr>
      </w:pPr>
      <w:r>
        <w:rPr>
          <w:rFonts w:hint="eastAsia"/>
          <w:sz w:val="21"/>
        </w:rPr>
        <w:t>４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snapToGrid w:val="0"/>
        <w:ind w:left="423" w:hanging="212"/>
        <w:textAlignment w:val="baseline"/>
        <w:rPr>
          <w:rFonts w:hint="default"/>
          <w:sz w:val="21"/>
        </w:rPr>
      </w:pPr>
      <w:r>
        <w:rPr>
          <w:rFonts w:hint="eastAsia"/>
          <w:sz w:val="21"/>
        </w:rPr>
        <w:t>５</w:t>
      </w:r>
      <w:r>
        <w:rPr>
          <w:rFonts w:hint="default" w:ascii="ＭＳ 明朝" w:hAnsi="ＭＳ 明朝"/>
          <w:sz w:val="21"/>
        </w:rPr>
        <w:t>　面積は、小数第２位まで記載し、第３位を四捨五入すること。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６　人工造林による場合において、複数の樹種を造林したときは、造林樹種、樹種別の造林面積及び樹種別の造林本数欄には、造林した樹種ごとに複数の行に分けて記載すること。</w:t>
      </w:r>
    </w:p>
    <w:p>
      <w:pPr>
        <w:pStyle w:val="0"/>
        <w:overflowPunct w:val="0"/>
        <w:autoSpaceDE w:val="1"/>
        <w:autoSpaceDN w:val="1"/>
        <w:snapToGrid w:val="0"/>
        <w:ind w:left="423" w:hanging="212"/>
        <w:textAlignment w:val="baseline"/>
        <w:rPr>
          <w:rFonts w:hint="default"/>
          <w:sz w:val="21"/>
        </w:rPr>
      </w:pPr>
      <w:r>
        <w:rPr>
          <w:rFonts w:hint="default" w:ascii="ＭＳ 明朝" w:hAnsi="ＭＳ 明朝"/>
          <w:sz w:val="21"/>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pPr>
        <w:pStyle w:val="0"/>
        <w:overflowPunct w:val="0"/>
        <w:autoSpaceDE w:val="1"/>
        <w:autoSpaceDN w:val="1"/>
        <w:snapToGrid w:val="0"/>
        <w:ind w:left="423" w:hanging="212"/>
        <w:textAlignment w:val="baseline"/>
        <w:rPr>
          <w:rFonts w:hint="default"/>
          <w:sz w:val="21"/>
        </w:rPr>
      </w:pPr>
      <w:r>
        <w:rPr>
          <w:rFonts w:hint="eastAsia"/>
          <w:sz w:val="21"/>
        </w:rPr>
        <w:t>８　鳥獣害対策欄には、防護柵の設置、幼齢木保護具の設置などの方法を記載すること。</w:t>
      </w:r>
    </w:p>
    <w:sectPr>
      <w:headerReference r:id="rId5" w:type="first"/>
      <w:pgSz w:w="11907" w:h="16840"/>
      <w:pgMar w:top="720" w:right="720" w:bottom="720" w:left="720"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inset="2.5399999999999996mm,1.2699999999999998mm,2.5399999999999996mm,1.2699999999999998mm">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2</Pages>
  <Words>14</Words>
  <Characters>1309</Characters>
  <Application>JUST Note</Application>
  <Lines>134</Lines>
  <Paragraphs>88</Paragraphs>
  <CharactersWithSpaces>1603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倉持 徹</cp:lastModifiedBy>
  <cp:lastPrinted>2026-01-15T03:00:50Z</cp:lastPrinted>
  <dcterms:created xsi:type="dcterms:W3CDTF">2022-03-31T06:00:00Z</dcterms:created>
  <dcterms:modified xsi:type="dcterms:W3CDTF">2026-01-15T03:00:45Z</dcterms:modified>
  <cp:revision>5</cp:revision>
</cp:coreProperties>
</file>