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EA" w:rsidRPr="00407E5D" w:rsidRDefault="0094577D" w:rsidP="00375044">
      <w:pPr>
        <w:rPr>
          <w:rFonts w:hAnsi="ＭＳ 明朝"/>
          <w:kern w:val="2"/>
        </w:rPr>
      </w:pPr>
      <w:r w:rsidRPr="00407E5D">
        <w:rPr>
          <w:rFonts w:hAnsi="ＭＳ 明朝" w:hint="eastAsia"/>
          <w:kern w:val="2"/>
        </w:rPr>
        <w:t>様式第７号（第８</w:t>
      </w:r>
      <w:r w:rsidR="006970EA" w:rsidRPr="00407E5D">
        <w:rPr>
          <w:rFonts w:hAnsi="ＭＳ 明朝" w:hint="eastAsia"/>
          <w:kern w:val="2"/>
        </w:rPr>
        <w:t>条</w:t>
      </w:r>
      <w:r w:rsidRPr="00407E5D">
        <w:rPr>
          <w:rFonts w:hAnsi="ＭＳ 明朝" w:hint="eastAsia"/>
          <w:kern w:val="2"/>
        </w:rPr>
        <w:t>第２項</w:t>
      </w:r>
      <w:r w:rsidR="006970EA" w:rsidRPr="00407E5D">
        <w:rPr>
          <w:rFonts w:hAnsi="ＭＳ 明朝" w:hint="eastAsia"/>
          <w:kern w:val="2"/>
        </w:rPr>
        <w:t>関係）</w:t>
      </w:r>
    </w:p>
    <w:p w:rsidR="006970EA" w:rsidRPr="00036C50" w:rsidRDefault="006970EA" w:rsidP="00375044">
      <w:pPr>
        <w:widowControl w:val="0"/>
        <w:autoSpaceDE w:val="0"/>
        <w:autoSpaceDN w:val="0"/>
        <w:rPr>
          <w:rFonts w:hAnsi="ＭＳ 明朝"/>
        </w:rPr>
      </w:pPr>
    </w:p>
    <w:p w:rsidR="006970EA" w:rsidRPr="00036C50" w:rsidRDefault="006970EA" w:rsidP="00375044">
      <w:pPr>
        <w:widowControl w:val="0"/>
        <w:autoSpaceDE w:val="0"/>
        <w:autoSpaceDN w:val="0"/>
        <w:jc w:val="center"/>
        <w:rPr>
          <w:rFonts w:hAnsi="ＭＳ 明朝"/>
        </w:rPr>
      </w:pPr>
      <w:r w:rsidRPr="00036C50">
        <w:rPr>
          <w:rFonts w:hAnsi="ＭＳ 明朝" w:hint="eastAsia"/>
        </w:rPr>
        <w:t>景観計画区域内における行為の変更届出書</w:t>
      </w:r>
    </w:p>
    <w:p w:rsidR="006970EA" w:rsidRPr="00036C50" w:rsidRDefault="006970EA" w:rsidP="00375044">
      <w:pPr>
        <w:widowControl w:val="0"/>
        <w:autoSpaceDE w:val="0"/>
        <w:autoSpaceDN w:val="0"/>
        <w:rPr>
          <w:rFonts w:hAnsi="ＭＳ 明朝"/>
        </w:rPr>
      </w:pPr>
    </w:p>
    <w:p w:rsidR="006970EA" w:rsidRPr="00036C50" w:rsidRDefault="006970EA" w:rsidP="00375044">
      <w:pPr>
        <w:widowControl w:val="0"/>
        <w:autoSpaceDE w:val="0"/>
        <w:autoSpaceDN w:val="0"/>
        <w:ind w:rightChars="100" w:right="267"/>
        <w:jc w:val="right"/>
        <w:rPr>
          <w:rFonts w:hAnsi="ＭＳ 明朝"/>
        </w:rPr>
      </w:pPr>
      <w:r w:rsidRPr="00036C50">
        <w:rPr>
          <w:rFonts w:hAnsi="ＭＳ 明朝" w:hint="eastAsia"/>
        </w:rPr>
        <w:t xml:space="preserve">年　</w:t>
      </w:r>
      <w:r w:rsidR="00A423C0" w:rsidRPr="00036C50">
        <w:rPr>
          <w:rFonts w:hAnsi="ＭＳ 明朝" w:hint="eastAsia"/>
        </w:rPr>
        <w:t xml:space="preserve">　</w:t>
      </w:r>
      <w:r w:rsidRPr="00036C50">
        <w:rPr>
          <w:rFonts w:hAnsi="ＭＳ 明朝" w:hint="eastAsia"/>
        </w:rPr>
        <w:t>月</w:t>
      </w:r>
      <w:r w:rsidR="00A423C0" w:rsidRPr="00036C50">
        <w:rPr>
          <w:rFonts w:hAnsi="ＭＳ 明朝" w:hint="eastAsia"/>
        </w:rPr>
        <w:t xml:space="preserve">　</w:t>
      </w:r>
      <w:r w:rsidRPr="00036C50">
        <w:rPr>
          <w:rFonts w:hAnsi="ＭＳ 明朝" w:hint="eastAsia"/>
        </w:rPr>
        <w:t xml:space="preserve">　日　</w:t>
      </w:r>
    </w:p>
    <w:p w:rsidR="006970EA" w:rsidRPr="00036C50" w:rsidRDefault="006970EA" w:rsidP="00375044">
      <w:pPr>
        <w:widowControl w:val="0"/>
        <w:autoSpaceDE w:val="0"/>
        <w:autoSpaceDN w:val="0"/>
        <w:rPr>
          <w:rFonts w:hAnsi="ＭＳ 明朝"/>
        </w:rPr>
      </w:pPr>
      <w:r w:rsidRPr="00036C50">
        <w:rPr>
          <w:rFonts w:hAnsi="ＭＳ 明朝" w:hint="eastAsia"/>
        </w:rPr>
        <w:t xml:space="preserve">　古河市長　　宛て</w:t>
      </w:r>
    </w:p>
    <w:p w:rsidR="006970EA" w:rsidRPr="00036C50" w:rsidRDefault="006970EA" w:rsidP="00375044">
      <w:pPr>
        <w:widowControl w:val="0"/>
        <w:autoSpaceDE w:val="0"/>
        <w:autoSpaceDN w:val="0"/>
        <w:rPr>
          <w:rFonts w:hAnsi="ＭＳ 明朝"/>
        </w:rPr>
      </w:pPr>
    </w:p>
    <w:p w:rsidR="006970EA" w:rsidRPr="00036C50" w:rsidRDefault="006970EA" w:rsidP="00375044">
      <w:pPr>
        <w:widowControl w:val="0"/>
        <w:autoSpaceDE w:val="0"/>
        <w:autoSpaceDN w:val="0"/>
        <w:ind w:rightChars="1100" w:right="2934"/>
        <w:jc w:val="right"/>
        <w:rPr>
          <w:rFonts w:hAnsi="ＭＳ 明朝"/>
        </w:rPr>
      </w:pPr>
      <w:r w:rsidRPr="00036C50">
        <w:rPr>
          <w:rFonts w:hAnsi="ＭＳ 明朝" w:hint="eastAsia"/>
        </w:rPr>
        <w:t>届出者　住　　所</w:t>
      </w:r>
    </w:p>
    <w:p w:rsidR="006970EA" w:rsidRPr="00036C50" w:rsidRDefault="006970EA" w:rsidP="000B6392">
      <w:pPr>
        <w:widowControl w:val="0"/>
        <w:autoSpaceDE w:val="0"/>
        <w:autoSpaceDN w:val="0"/>
        <w:ind w:rightChars="100" w:right="267" w:firstLineChars="1900" w:firstLine="5068"/>
        <w:jc w:val="left"/>
        <w:rPr>
          <w:rFonts w:hAnsi="ＭＳ 明朝"/>
        </w:rPr>
      </w:pPr>
      <w:bookmarkStart w:id="0" w:name="_GoBack"/>
      <w:bookmarkEnd w:id="0"/>
      <w:r w:rsidRPr="00036C50">
        <w:rPr>
          <w:rFonts w:hAnsi="ＭＳ 明朝" w:hint="eastAsia"/>
        </w:rPr>
        <w:t>氏　　名</w:t>
      </w:r>
    </w:p>
    <w:p w:rsidR="006970EA" w:rsidRPr="00036C50" w:rsidRDefault="006970EA" w:rsidP="00375044">
      <w:pPr>
        <w:widowControl w:val="0"/>
        <w:autoSpaceDE w:val="0"/>
        <w:autoSpaceDN w:val="0"/>
        <w:ind w:rightChars="1100" w:right="2934"/>
        <w:jc w:val="right"/>
        <w:rPr>
          <w:rFonts w:hAnsi="ＭＳ 明朝"/>
        </w:rPr>
      </w:pPr>
      <w:r w:rsidRPr="00036C50">
        <w:rPr>
          <w:rFonts w:hAnsi="ＭＳ 明朝" w:hint="eastAsia"/>
        </w:rPr>
        <w:t>電話番号</w:t>
      </w:r>
    </w:p>
    <w:p w:rsidR="006970EA" w:rsidRPr="00036C50" w:rsidRDefault="006970EA" w:rsidP="00375044">
      <w:pPr>
        <w:widowControl w:val="0"/>
        <w:autoSpaceDE w:val="0"/>
        <w:autoSpaceDN w:val="0"/>
        <w:rPr>
          <w:rFonts w:hAnsi="ＭＳ 明朝"/>
        </w:rPr>
      </w:pPr>
    </w:p>
    <w:p w:rsidR="006970EA" w:rsidRPr="00036C50" w:rsidRDefault="006970EA" w:rsidP="00375044">
      <w:pPr>
        <w:widowControl w:val="0"/>
        <w:autoSpaceDE w:val="0"/>
        <w:autoSpaceDN w:val="0"/>
        <w:rPr>
          <w:rFonts w:hAnsi="ＭＳ 明朝"/>
        </w:rPr>
      </w:pPr>
      <w:r w:rsidRPr="00036C50">
        <w:rPr>
          <w:rFonts w:hAnsi="ＭＳ 明朝" w:hint="eastAsia"/>
        </w:rPr>
        <w:t xml:space="preserve">　景観法第</w:t>
      </w:r>
      <w:r w:rsidR="00737CCD" w:rsidRPr="00036C50">
        <w:rPr>
          <w:rFonts w:hAnsi="ＭＳ 明朝"/>
        </w:rPr>
        <w:t>16</w:t>
      </w:r>
      <w:r w:rsidR="00737CCD" w:rsidRPr="00036C50">
        <w:rPr>
          <w:rFonts w:hAnsi="ＭＳ 明朝" w:hint="eastAsia"/>
        </w:rPr>
        <w:t>条第２項の規定により、</w:t>
      </w:r>
      <w:r w:rsidRPr="00036C50">
        <w:rPr>
          <w:rFonts w:hAnsi="ＭＳ 明朝" w:hint="eastAsia"/>
        </w:rPr>
        <w:t>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6041"/>
      </w:tblGrid>
      <w:tr w:rsidR="00036C50" w:rsidRPr="00036C50" w:rsidTr="00186C9D">
        <w:tc>
          <w:tcPr>
            <w:tcW w:w="1526" w:type="dxa"/>
            <w:vMerge w:val="restart"/>
            <w:vAlign w:val="center"/>
          </w:tcPr>
          <w:p w:rsidR="006970EA" w:rsidRPr="00186C9D" w:rsidRDefault="006970EA" w:rsidP="00186C9D">
            <w:pPr>
              <w:widowControl w:val="0"/>
              <w:autoSpaceDE w:val="0"/>
              <w:autoSpaceDN w:val="0"/>
              <w:jc w:val="center"/>
              <w:rPr>
                <w:rFonts w:hAnsi="ＭＳ 明朝"/>
                <w:sz w:val="21"/>
                <w:szCs w:val="21"/>
              </w:rPr>
            </w:pPr>
            <w:r w:rsidRPr="00186C9D">
              <w:rPr>
                <w:rFonts w:hAnsi="ＭＳ 明朝" w:hint="eastAsia"/>
                <w:sz w:val="21"/>
                <w:szCs w:val="21"/>
              </w:rPr>
              <w:t>行為の種類</w:t>
            </w:r>
          </w:p>
        </w:tc>
        <w:tc>
          <w:tcPr>
            <w:tcW w:w="1701" w:type="dxa"/>
            <w:vAlign w:val="center"/>
          </w:tcPr>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□建築物</w:t>
            </w:r>
            <w:r w:rsidR="00A423C0" w:rsidRPr="00186C9D">
              <w:rPr>
                <w:rFonts w:hAnsi="ＭＳ 明朝" w:hint="eastAsia"/>
                <w:sz w:val="21"/>
                <w:szCs w:val="21"/>
              </w:rPr>
              <w:t>の建築等</w:t>
            </w:r>
          </w:p>
        </w:tc>
        <w:tc>
          <w:tcPr>
            <w:tcW w:w="6041" w:type="dxa"/>
            <w:vAlign w:val="center"/>
          </w:tcPr>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□新築　　□増築　　□改築　　□移転</w:t>
            </w:r>
          </w:p>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□外観を変更することとなる修繕又は模様替え</w:t>
            </w:r>
          </w:p>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□色彩の変更</w:t>
            </w:r>
          </w:p>
        </w:tc>
      </w:tr>
      <w:tr w:rsidR="00036C50" w:rsidRPr="00036C50" w:rsidTr="00186C9D">
        <w:tc>
          <w:tcPr>
            <w:tcW w:w="1526" w:type="dxa"/>
            <w:vMerge/>
            <w:vAlign w:val="center"/>
          </w:tcPr>
          <w:p w:rsidR="006970EA" w:rsidRPr="00186C9D" w:rsidRDefault="006970EA" w:rsidP="00186C9D">
            <w:pPr>
              <w:widowControl w:val="0"/>
              <w:autoSpaceDE w:val="0"/>
              <w:autoSpaceDN w:val="0"/>
              <w:jc w:val="center"/>
              <w:rPr>
                <w:rFonts w:hAnsi="ＭＳ 明朝"/>
                <w:sz w:val="21"/>
                <w:szCs w:val="21"/>
              </w:rPr>
            </w:pPr>
          </w:p>
        </w:tc>
        <w:tc>
          <w:tcPr>
            <w:tcW w:w="1701" w:type="dxa"/>
            <w:vAlign w:val="center"/>
          </w:tcPr>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□工作物</w:t>
            </w:r>
            <w:r w:rsidR="00A423C0" w:rsidRPr="00186C9D">
              <w:rPr>
                <w:rFonts w:hAnsi="ＭＳ 明朝" w:hint="eastAsia"/>
                <w:sz w:val="21"/>
                <w:szCs w:val="21"/>
              </w:rPr>
              <w:t>の建設等</w:t>
            </w:r>
          </w:p>
        </w:tc>
        <w:tc>
          <w:tcPr>
            <w:tcW w:w="6041" w:type="dxa"/>
            <w:vAlign w:val="center"/>
          </w:tcPr>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□新築　　□増築　　□改築　　□移転</w:t>
            </w:r>
          </w:p>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□外観を変更することとなる修繕又は模様替え</w:t>
            </w:r>
          </w:p>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□色彩の変更</w:t>
            </w:r>
          </w:p>
        </w:tc>
      </w:tr>
      <w:tr w:rsidR="00036C50" w:rsidRPr="00036C50" w:rsidTr="00186C9D">
        <w:tc>
          <w:tcPr>
            <w:tcW w:w="1526" w:type="dxa"/>
            <w:vMerge/>
            <w:vAlign w:val="center"/>
          </w:tcPr>
          <w:p w:rsidR="006970EA" w:rsidRPr="00186C9D" w:rsidRDefault="006970EA" w:rsidP="00186C9D">
            <w:pPr>
              <w:widowControl w:val="0"/>
              <w:autoSpaceDE w:val="0"/>
              <w:autoSpaceDN w:val="0"/>
              <w:jc w:val="center"/>
              <w:rPr>
                <w:rFonts w:hAnsi="ＭＳ 明朝"/>
                <w:sz w:val="21"/>
                <w:szCs w:val="21"/>
              </w:rPr>
            </w:pPr>
          </w:p>
        </w:tc>
        <w:tc>
          <w:tcPr>
            <w:tcW w:w="1701" w:type="dxa"/>
            <w:vAlign w:val="center"/>
          </w:tcPr>
          <w:p w:rsidR="006970EA" w:rsidRPr="00186C9D" w:rsidRDefault="006970EA" w:rsidP="00186C9D">
            <w:pPr>
              <w:widowControl w:val="0"/>
              <w:autoSpaceDE w:val="0"/>
              <w:autoSpaceDN w:val="0"/>
              <w:rPr>
                <w:rFonts w:hAnsi="ＭＳ 明朝"/>
                <w:sz w:val="21"/>
                <w:szCs w:val="21"/>
              </w:rPr>
            </w:pPr>
            <w:r w:rsidRPr="00186C9D">
              <w:rPr>
                <w:rFonts w:hAnsi="ＭＳ 明朝" w:hint="eastAsia"/>
                <w:sz w:val="21"/>
                <w:szCs w:val="21"/>
              </w:rPr>
              <w:t>□開発行為</w:t>
            </w:r>
          </w:p>
        </w:tc>
        <w:tc>
          <w:tcPr>
            <w:tcW w:w="6041" w:type="dxa"/>
            <w:vAlign w:val="center"/>
          </w:tcPr>
          <w:p w:rsidR="00A423C0"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□都市計画法第４条第</w:t>
            </w:r>
            <w:r w:rsidRPr="00186C9D">
              <w:rPr>
                <w:rFonts w:hAnsi="ＭＳ 明朝"/>
                <w:sz w:val="21"/>
                <w:szCs w:val="21"/>
              </w:rPr>
              <w:t>12</w:t>
            </w:r>
            <w:r w:rsidRPr="00186C9D">
              <w:rPr>
                <w:rFonts w:hAnsi="ＭＳ 明朝" w:hint="eastAsia"/>
                <w:sz w:val="21"/>
                <w:szCs w:val="21"/>
              </w:rPr>
              <w:t>項に規定する開発行為</w:t>
            </w:r>
          </w:p>
          <w:p w:rsidR="006970EA" w:rsidRPr="00186C9D" w:rsidRDefault="00A423C0" w:rsidP="00375044">
            <w:pPr>
              <w:autoSpaceDE w:val="0"/>
              <w:autoSpaceDN w:val="0"/>
              <w:spacing w:line="300" w:lineRule="exact"/>
              <w:rPr>
                <w:rFonts w:hAnsi="ＭＳ 明朝"/>
                <w:sz w:val="21"/>
                <w:szCs w:val="21"/>
              </w:rPr>
            </w:pPr>
            <w:r w:rsidRPr="00186C9D">
              <w:rPr>
                <w:rFonts w:hAnsi="ＭＳ 明朝" w:hint="eastAsia"/>
                <w:sz w:val="21"/>
                <w:szCs w:val="21"/>
              </w:rPr>
              <w:t>□</w:t>
            </w:r>
            <w:r w:rsidR="006970EA" w:rsidRPr="00186C9D">
              <w:rPr>
                <w:rFonts w:hAnsi="ＭＳ 明朝" w:hint="eastAsia"/>
                <w:sz w:val="21"/>
                <w:szCs w:val="21"/>
              </w:rPr>
              <w:t>その他政令で定める行為</w:t>
            </w:r>
          </w:p>
        </w:tc>
      </w:tr>
      <w:tr w:rsidR="00036C50" w:rsidRPr="00036C50" w:rsidTr="00186C9D">
        <w:tc>
          <w:tcPr>
            <w:tcW w:w="1526" w:type="dxa"/>
            <w:vMerge/>
            <w:vAlign w:val="center"/>
          </w:tcPr>
          <w:p w:rsidR="006970EA" w:rsidRPr="00186C9D" w:rsidRDefault="006970EA" w:rsidP="00186C9D">
            <w:pPr>
              <w:widowControl w:val="0"/>
              <w:autoSpaceDE w:val="0"/>
              <w:autoSpaceDN w:val="0"/>
              <w:jc w:val="center"/>
              <w:rPr>
                <w:rFonts w:hAnsi="ＭＳ 明朝"/>
                <w:sz w:val="21"/>
                <w:szCs w:val="21"/>
              </w:rPr>
            </w:pPr>
          </w:p>
        </w:tc>
        <w:tc>
          <w:tcPr>
            <w:tcW w:w="1701" w:type="dxa"/>
            <w:vAlign w:val="center"/>
          </w:tcPr>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□土地の形質の変更</w:t>
            </w:r>
          </w:p>
        </w:tc>
        <w:tc>
          <w:tcPr>
            <w:tcW w:w="6041" w:type="dxa"/>
            <w:vAlign w:val="center"/>
          </w:tcPr>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□土地の開墾　□土石の採取　□鉱物の掘採</w:t>
            </w:r>
          </w:p>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□その他土地の形質の変更</w:t>
            </w:r>
          </w:p>
        </w:tc>
      </w:tr>
      <w:tr w:rsidR="00036C50" w:rsidRPr="00036C50" w:rsidTr="00186C9D">
        <w:tc>
          <w:tcPr>
            <w:tcW w:w="1526" w:type="dxa"/>
            <w:vMerge/>
            <w:vAlign w:val="center"/>
          </w:tcPr>
          <w:p w:rsidR="006970EA" w:rsidRPr="00186C9D" w:rsidRDefault="006970EA" w:rsidP="00186C9D">
            <w:pPr>
              <w:widowControl w:val="0"/>
              <w:autoSpaceDE w:val="0"/>
              <w:autoSpaceDN w:val="0"/>
              <w:jc w:val="center"/>
              <w:rPr>
                <w:rFonts w:hAnsi="ＭＳ 明朝"/>
                <w:sz w:val="21"/>
                <w:szCs w:val="21"/>
              </w:rPr>
            </w:pPr>
          </w:p>
        </w:tc>
        <w:tc>
          <w:tcPr>
            <w:tcW w:w="1701" w:type="dxa"/>
            <w:vAlign w:val="center"/>
          </w:tcPr>
          <w:p w:rsidR="006970EA" w:rsidRPr="00186C9D" w:rsidRDefault="006970EA" w:rsidP="00375044">
            <w:pPr>
              <w:autoSpaceDE w:val="0"/>
              <w:autoSpaceDN w:val="0"/>
              <w:spacing w:line="300" w:lineRule="exact"/>
              <w:rPr>
                <w:rFonts w:hAnsi="ＭＳ 明朝"/>
                <w:sz w:val="21"/>
                <w:szCs w:val="21"/>
              </w:rPr>
            </w:pPr>
            <w:r w:rsidRPr="00186C9D">
              <w:rPr>
                <w:rFonts w:hAnsi="ＭＳ 明朝" w:hint="eastAsia"/>
                <w:sz w:val="21"/>
                <w:szCs w:val="21"/>
              </w:rPr>
              <w:t>□木竹の植栽又は伐採</w:t>
            </w:r>
          </w:p>
        </w:tc>
        <w:tc>
          <w:tcPr>
            <w:tcW w:w="6041" w:type="dxa"/>
            <w:vAlign w:val="center"/>
          </w:tcPr>
          <w:p w:rsidR="006970EA" w:rsidRPr="00186C9D" w:rsidRDefault="006970EA" w:rsidP="00186C9D">
            <w:pPr>
              <w:autoSpaceDE w:val="0"/>
              <w:autoSpaceDN w:val="0"/>
              <w:spacing w:line="240" w:lineRule="atLeast"/>
              <w:rPr>
                <w:rFonts w:hAnsi="ＭＳ 明朝"/>
                <w:snapToGrid w:val="0"/>
                <w:sz w:val="21"/>
                <w:szCs w:val="21"/>
              </w:rPr>
            </w:pPr>
            <w:r w:rsidRPr="00186C9D">
              <w:rPr>
                <w:rFonts w:hAnsi="ＭＳ 明朝" w:hint="eastAsia"/>
                <w:snapToGrid w:val="0"/>
                <w:sz w:val="21"/>
                <w:szCs w:val="21"/>
              </w:rPr>
              <w:t>□木竹の植栽　□木竹の伐採</w:t>
            </w:r>
          </w:p>
        </w:tc>
      </w:tr>
      <w:tr w:rsidR="00036C50" w:rsidRPr="00036C50" w:rsidTr="00186C9D">
        <w:tc>
          <w:tcPr>
            <w:tcW w:w="1526" w:type="dxa"/>
            <w:vMerge/>
            <w:vAlign w:val="center"/>
          </w:tcPr>
          <w:p w:rsidR="006970EA" w:rsidRPr="00186C9D" w:rsidRDefault="006970EA" w:rsidP="00186C9D">
            <w:pPr>
              <w:widowControl w:val="0"/>
              <w:autoSpaceDE w:val="0"/>
              <w:autoSpaceDN w:val="0"/>
              <w:jc w:val="center"/>
              <w:rPr>
                <w:rFonts w:hAnsi="ＭＳ 明朝"/>
                <w:sz w:val="21"/>
                <w:szCs w:val="21"/>
              </w:rPr>
            </w:pPr>
          </w:p>
        </w:tc>
        <w:tc>
          <w:tcPr>
            <w:tcW w:w="1701" w:type="dxa"/>
            <w:vAlign w:val="center"/>
          </w:tcPr>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□屋外における物件の堆積</w:t>
            </w:r>
          </w:p>
        </w:tc>
        <w:tc>
          <w:tcPr>
            <w:tcW w:w="6041" w:type="dxa"/>
            <w:vAlign w:val="center"/>
          </w:tcPr>
          <w:p w:rsidR="00513810" w:rsidRPr="00186C9D" w:rsidRDefault="006970EA" w:rsidP="00375044">
            <w:pPr>
              <w:autoSpaceDE w:val="0"/>
              <w:autoSpaceDN w:val="0"/>
              <w:spacing w:line="300" w:lineRule="exact"/>
              <w:rPr>
                <w:rFonts w:hAnsi="ＭＳ 明朝"/>
                <w:snapToGrid w:val="0"/>
                <w:sz w:val="21"/>
                <w:szCs w:val="21"/>
              </w:rPr>
            </w:pPr>
            <w:r w:rsidRPr="00186C9D">
              <w:rPr>
                <w:rFonts w:hAnsi="ＭＳ 明朝" w:hint="eastAsia"/>
                <w:snapToGrid w:val="0"/>
                <w:sz w:val="21"/>
                <w:szCs w:val="21"/>
              </w:rPr>
              <w:t>□土石の堆積　□廃棄物の堆積　□再生資源</w:t>
            </w:r>
          </w:p>
          <w:p w:rsidR="006970EA" w:rsidRPr="00186C9D" w:rsidRDefault="00513810" w:rsidP="00375044">
            <w:pPr>
              <w:autoSpaceDE w:val="0"/>
              <w:autoSpaceDN w:val="0"/>
              <w:spacing w:line="300" w:lineRule="exact"/>
              <w:rPr>
                <w:rFonts w:hAnsi="ＭＳ 明朝"/>
                <w:snapToGrid w:val="0"/>
                <w:sz w:val="21"/>
                <w:szCs w:val="21"/>
              </w:rPr>
            </w:pPr>
            <w:r w:rsidRPr="00186C9D">
              <w:rPr>
                <w:rFonts w:hAnsi="ＭＳ 明朝" w:hint="eastAsia"/>
                <w:snapToGrid w:val="0"/>
                <w:sz w:val="21"/>
                <w:szCs w:val="21"/>
              </w:rPr>
              <w:t>□</w:t>
            </w:r>
            <w:r w:rsidR="006970EA" w:rsidRPr="00186C9D">
              <w:rPr>
                <w:rFonts w:hAnsi="ＭＳ 明朝" w:hint="eastAsia"/>
                <w:snapToGrid w:val="0"/>
                <w:sz w:val="21"/>
                <w:szCs w:val="21"/>
              </w:rPr>
              <w:t>その他の物件の堆積</w:t>
            </w:r>
          </w:p>
        </w:tc>
      </w:tr>
      <w:tr w:rsidR="00036C50" w:rsidRPr="00036C50" w:rsidTr="00186C9D">
        <w:tc>
          <w:tcPr>
            <w:tcW w:w="1526" w:type="dxa"/>
            <w:vAlign w:val="center"/>
          </w:tcPr>
          <w:p w:rsidR="006970EA" w:rsidRPr="00186C9D" w:rsidRDefault="006970EA" w:rsidP="00186C9D">
            <w:pPr>
              <w:widowControl w:val="0"/>
              <w:autoSpaceDE w:val="0"/>
              <w:autoSpaceDN w:val="0"/>
              <w:jc w:val="center"/>
              <w:rPr>
                <w:rFonts w:hAnsi="ＭＳ 明朝"/>
                <w:sz w:val="21"/>
                <w:szCs w:val="21"/>
              </w:rPr>
            </w:pPr>
            <w:r w:rsidRPr="00186C9D">
              <w:rPr>
                <w:rFonts w:hAnsi="ＭＳ 明朝" w:hint="eastAsia"/>
                <w:sz w:val="21"/>
                <w:szCs w:val="21"/>
              </w:rPr>
              <w:t>行為の場所</w:t>
            </w:r>
          </w:p>
        </w:tc>
        <w:tc>
          <w:tcPr>
            <w:tcW w:w="7742" w:type="dxa"/>
            <w:gridSpan w:val="2"/>
          </w:tcPr>
          <w:p w:rsidR="006970EA" w:rsidRPr="00186C9D" w:rsidRDefault="006970EA" w:rsidP="00186C9D">
            <w:pPr>
              <w:widowControl w:val="0"/>
              <w:autoSpaceDE w:val="0"/>
              <w:autoSpaceDN w:val="0"/>
              <w:rPr>
                <w:rFonts w:hAnsi="ＭＳ 明朝"/>
                <w:sz w:val="21"/>
                <w:szCs w:val="21"/>
              </w:rPr>
            </w:pPr>
            <w:r w:rsidRPr="00186C9D">
              <w:rPr>
                <w:rFonts w:hAnsi="ＭＳ 明朝" w:hint="eastAsia"/>
                <w:sz w:val="21"/>
                <w:szCs w:val="21"/>
              </w:rPr>
              <w:t>古河市</w:t>
            </w:r>
          </w:p>
        </w:tc>
      </w:tr>
      <w:tr w:rsidR="00036C50" w:rsidRPr="00036C50" w:rsidTr="00186C9D">
        <w:tc>
          <w:tcPr>
            <w:tcW w:w="1526" w:type="dxa"/>
            <w:vAlign w:val="center"/>
          </w:tcPr>
          <w:p w:rsidR="006970EA" w:rsidRPr="00186C9D" w:rsidRDefault="006970EA" w:rsidP="00375044">
            <w:pPr>
              <w:widowControl w:val="0"/>
              <w:autoSpaceDE w:val="0"/>
              <w:autoSpaceDN w:val="0"/>
              <w:spacing w:line="300" w:lineRule="exact"/>
              <w:jc w:val="center"/>
              <w:rPr>
                <w:rFonts w:hAnsi="ＭＳ 明朝"/>
                <w:sz w:val="21"/>
                <w:szCs w:val="21"/>
              </w:rPr>
            </w:pPr>
            <w:r w:rsidRPr="00186C9D">
              <w:rPr>
                <w:rFonts w:hAnsi="ＭＳ 明朝" w:hint="eastAsia"/>
                <w:sz w:val="21"/>
                <w:szCs w:val="21"/>
              </w:rPr>
              <w:t>設計、施行又は修景方法</w:t>
            </w:r>
          </w:p>
        </w:tc>
        <w:tc>
          <w:tcPr>
            <w:tcW w:w="7742" w:type="dxa"/>
            <w:gridSpan w:val="2"/>
          </w:tcPr>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□古河市景観条例第</w:t>
            </w:r>
            <w:r w:rsidRPr="00186C9D">
              <w:rPr>
                <w:rFonts w:hAnsi="ＭＳ 明朝"/>
                <w:sz w:val="21"/>
                <w:szCs w:val="21"/>
              </w:rPr>
              <w:t>12</w:t>
            </w:r>
            <w:r w:rsidRPr="00186C9D">
              <w:rPr>
                <w:rFonts w:hAnsi="ＭＳ 明朝" w:hint="eastAsia"/>
                <w:sz w:val="21"/>
                <w:szCs w:val="21"/>
              </w:rPr>
              <w:t>条第１項に基づく事前協議のとおり</w:t>
            </w:r>
          </w:p>
          <w:p w:rsidR="006970EA" w:rsidRPr="00186C9D" w:rsidRDefault="006970EA" w:rsidP="00375044">
            <w:pPr>
              <w:widowControl w:val="0"/>
              <w:autoSpaceDE w:val="0"/>
              <w:autoSpaceDN w:val="0"/>
              <w:spacing w:line="300" w:lineRule="exact"/>
              <w:rPr>
                <w:rFonts w:hAnsi="ＭＳ 明朝"/>
                <w:sz w:val="21"/>
                <w:szCs w:val="21"/>
              </w:rPr>
            </w:pPr>
            <w:r w:rsidRPr="00186C9D">
              <w:rPr>
                <w:rFonts w:hAnsi="ＭＳ 明朝" w:hint="eastAsia"/>
                <w:sz w:val="21"/>
                <w:szCs w:val="21"/>
              </w:rPr>
              <w:t>□別添の図書のとおり</w:t>
            </w:r>
          </w:p>
        </w:tc>
      </w:tr>
      <w:tr w:rsidR="00036C50" w:rsidRPr="00036C50" w:rsidTr="00186C9D">
        <w:tc>
          <w:tcPr>
            <w:tcW w:w="1526" w:type="dxa"/>
            <w:vAlign w:val="center"/>
          </w:tcPr>
          <w:p w:rsidR="006970EA" w:rsidRPr="00186C9D" w:rsidRDefault="006970EA" w:rsidP="00186C9D">
            <w:pPr>
              <w:widowControl w:val="0"/>
              <w:autoSpaceDE w:val="0"/>
              <w:autoSpaceDN w:val="0"/>
              <w:jc w:val="center"/>
              <w:rPr>
                <w:rFonts w:hAnsi="ＭＳ 明朝"/>
                <w:sz w:val="21"/>
                <w:szCs w:val="21"/>
              </w:rPr>
            </w:pPr>
            <w:r w:rsidRPr="00186C9D">
              <w:rPr>
                <w:rFonts w:hAnsi="ＭＳ 明朝" w:hint="eastAsia"/>
                <w:sz w:val="21"/>
                <w:szCs w:val="21"/>
              </w:rPr>
              <w:t>行為の期間</w:t>
            </w:r>
          </w:p>
        </w:tc>
        <w:tc>
          <w:tcPr>
            <w:tcW w:w="7742" w:type="dxa"/>
            <w:gridSpan w:val="2"/>
          </w:tcPr>
          <w:p w:rsidR="006970EA" w:rsidRPr="00186C9D" w:rsidRDefault="006970EA" w:rsidP="00186C9D">
            <w:pPr>
              <w:widowControl w:val="0"/>
              <w:autoSpaceDE w:val="0"/>
              <w:autoSpaceDN w:val="0"/>
              <w:rPr>
                <w:rFonts w:hAnsi="ＭＳ 明朝"/>
                <w:sz w:val="21"/>
                <w:szCs w:val="21"/>
              </w:rPr>
            </w:pPr>
            <w:r w:rsidRPr="00186C9D">
              <w:rPr>
                <w:rFonts w:hAnsi="ＭＳ 明朝" w:hint="eastAsia"/>
                <w:sz w:val="21"/>
                <w:szCs w:val="21"/>
              </w:rPr>
              <w:t>着手予定　　年　月　日　～　完了予定　　年　月　日</w:t>
            </w:r>
          </w:p>
        </w:tc>
      </w:tr>
    </w:tbl>
    <w:p w:rsidR="006970EA" w:rsidRPr="00036C50" w:rsidRDefault="006970EA" w:rsidP="00371B2F">
      <w:pPr>
        <w:widowControl w:val="0"/>
        <w:autoSpaceDE w:val="0"/>
        <w:autoSpaceDN w:val="0"/>
        <w:ind w:left="267" w:hangingChars="100" w:hanging="267"/>
        <w:rPr>
          <w:rFonts w:hAnsi="ＭＳ 明朝"/>
        </w:rPr>
      </w:pPr>
      <w:r w:rsidRPr="00036C50">
        <w:rPr>
          <w:rFonts w:hAnsi="ＭＳ 明朝" w:hint="eastAsia"/>
        </w:rPr>
        <w:t>注　この届出書は、当該行為に係る法律若しくはこれに基づく命令又は条例上の手続がある場合、古河市景観条例第</w:t>
      </w:r>
      <w:r w:rsidRPr="00036C50">
        <w:rPr>
          <w:rFonts w:hAnsi="ＭＳ 明朝"/>
        </w:rPr>
        <w:t>12</w:t>
      </w:r>
      <w:r w:rsidRPr="00036C50">
        <w:rPr>
          <w:rFonts w:hAnsi="ＭＳ 明朝" w:hint="eastAsia"/>
        </w:rPr>
        <w:t>条第１項に基づく事前協議が終了した後に提出できます。</w:t>
      </w:r>
    </w:p>
    <w:sectPr w:rsidR="006970EA" w:rsidRPr="00036C50" w:rsidSect="00DE293D">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21" w:rsidRDefault="00882921" w:rsidP="00683D8B">
      <w:r>
        <w:separator/>
      </w:r>
    </w:p>
  </w:endnote>
  <w:endnote w:type="continuationSeparator" w:id="0">
    <w:p w:rsidR="00882921" w:rsidRDefault="00882921" w:rsidP="006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21" w:rsidRDefault="00882921" w:rsidP="00683D8B">
      <w:r>
        <w:separator/>
      </w:r>
    </w:p>
  </w:footnote>
  <w:footnote w:type="continuationSeparator" w:id="0">
    <w:p w:rsidR="00882921" w:rsidRDefault="00882921" w:rsidP="0068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AE"/>
    <w:rsid w:val="0000775F"/>
    <w:rsid w:val="000114F4"/>
    <w:rsid w:val="00014DA4"/>
    <w:rsid w:val="000165AB"/>
    <w:rsid w:val="00036C50"/>
    <w:rsid w:val="0005609B"/>
    <w:rsid w:val="000763DA"/>
    <w:rsid w:val="000B4B8D"/>
    <w:rsid w:val="000B6392"/>
    <w:rsid w:val="00127499"/>
    <w:rsid w:val="00154116"/>
    <w:rsid w:val="001849C9"/>
    <w:rsid w:val="00186C9D"/>
    <w:rsid w:val="001E5CC7"/>
    <w:rsid w:val="001F01A1"/>
    <w:rsid w:val="001F200B"/>
    <w:rsid w:val="00205AF9"/>
    <w:rsid w:val="0023300A"/>
    <w:rsid w:val="00235674"/>
    <w:rsid w:val="002456D8"/>
    <w:rsid w:val="00246A86"/>
    <w:rsid w:val="00260C5E"/>
    <w:rsid w:val="002833A3"/>
    <w:rsid w:val="002A14A6"/>
    <w:rsid w:val="002B56AE"/>
    <w:rsid w:val="002C003C"/>
    <w:rsid w:val="002D4C4F"/>
    <w:rsid w:val="00371B2F"/>
    <w:rsid w:val="00375044"/>
    <w:rsid w:val="003904CE"/>
    <w:rsid w:val="00407E5D"/>
    <w:rsid w:val="004B1323"/>
    <w:rsid w:val="004D0716"/>
    <w:rsid w:val="004E79F1"/>
    <w:rsid w:val="004F75A0"/>
    <w:rsid w:val="00513810"/>
    <w:rsid w:val="00520325"/>
    <w:rsid w:val="0052389D"/>
    <w:rsid w:val="0053043C"/>
    <w:rsid w:val="00530A4A"/>
    <w:rsid w:val="005C38A2"/>
    <w:rsid w:val="005F1CDB"/>
    <w:rsid w:val="0060582E"/>
    <w:rsid w:val="00613BC0"/>
    <w:rsid w:val="00613FF0"/>
    <w:rsid w:val="00622E79"/>
    <w:rsid w:val="006755C1"/>
    <w:rsid w:val="00683D8B"/>
    <w:rsid w:val="006970EA"/>
    <w:rsid w:val="006F2373"/>
    <w:rsid w:val="0070074B"/>
    <w:rsid w:val="00732A14"/>
    <w:rsid w:val="00737CCD"/>
    <w:rsid w:val="00764E0C"/>
    <w:rsid w:val="00783B33"/>
    <w:rsid w:val="00791FB5"/>
    <w:rsid w:val="007D10A3"/>
    <w:rsid w:val="007E4671"/>
    <w:rsid w:val="007F42F8"/>
    <w:rsid w:val="0081554E"/>
    <w:rsid w:val="00820A08"/>
    <w:rsid w:val="00827D91"/>
    <w:rsid w:val="008454A6"/>
    <w:rsid w:val="00867DEB"/>
    <w:rsid w:val="00882921"/>
    <w:rsid w:val="008831B2"/>
    <w:rsid w:val="008869A2"/>
    <w:rsid w:val="008D6082"/>
    <w:rsid w:val="008E30C2"/>
    <w:rsid w:val="00921ED5"/>
    <w:rsid w:val="00930453"/>
    <w:rsid w:val="0094577D"/>
    <w:rsid w:val="00946715"/>
    <w:rsid w:val="009B1B71"/>
    <w:rsid w:val="009C46A7"/>
    <w:rsid w:val="009D053C"/>
    <w:rsid w:val="009D0BF1"/>
    <w:rsid w:val="009F22BF"/>
    <w:rsid w:val="009F245A"/>
    <w:rsid w:val="00A31FE5"/>
    <w:rsid w:val="00A423C0"/>
    <w:rsid w:val="00A44B2A"/>
    <w:rsid w:val="00A66715"/>
    <w:rsid w:val="00A710DB"/>
    <w:rsid w:val="00A73A1F"/>
    <w:rsid w:val="00AA123C"/>
    <w:rsid w:val="00B46D17"/>
    <w:rsid w:val="00B56E36"/>
    <w:rsid w:val="00BA3A87"/>
    <w:rsid w:val="00BC5347"/>
    <w:rsid w:val="00BF24DD"/>
    <w:rsid w:val="00BF68FD"/>
    <w:rsid w:val="00C06E43"/>
    <w:rsid w:val="00C4188B"/>
    <w:rsid w:val="00CD44FD"/>
    <w:rsid w:val="00CF53B0"/>
    <w:rsid w:val="00D13367"/>
    <w:rsid w:val="00D46A77"/>
    <w:rsid w:val="00D87F2A"/>
    <w:rsid w:val="00DD4963"/>
    <w:rsid w:val="00DE293D"/>
    <w:rsid w:val="00DF2589"/>
    <w:rsid w:val="00E53A4C"/>
    <w:rsid w:val="00E54EDF"/>
    <w:rsid w:val="00E61B80"/>
    <w:rsid w:val="00EA2183"/>
    <w:rsid w:val="00EC5D06"/>
    <w:rsid w:val="00ED0B06"/>
    <w:rsid w:val="00ED3FD4"/>
    <w:rsid w:val="00ED4422"/>
    <w:rsid w:val="00EE29AD"/>
    <w:rsid w:val="00F23544"/>
    <w:rsid w:val="00F23FF3"/>
    <w:rsid w:val="00F60868"/>
    <w:rsid w:val="00F93B26"/>
    <w:rsid w:val="00F95EAE"/>
    <w:rsid w:val="00FE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38E543-CC14-49D6-990B-2571E91D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AE"/>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D8B"/>
    <w:pPr>
      <w:tabs>
        <w:tab w:val="center" w:pos="4252"/>
        <w:tab w:val="right" w:pos="8504"/>
      </w:tabs>
      <w:snapToGrid w:val="0"/>
    </w:pPr>
  </w:style>
  <w:style w:type="character" w:customStyle="1" w:styleId="a4">
    <w:name w:val="ヘッダー (文字)"/>
    <w:basedOn w:val="a0"/>
    <w:link w:val="a3"/>
    <w:uiPriority w:val="99"/>
    <w:locked/>
    <w:rsid w:val="00683D8B"/>
    <w:rPr>
      <w:rFonts w:cs="Times New Roman"/>
    </w:rPr>
  </w:style>
  <w:style w:type="paragraph" w:styleId="a5">
    <w:name w:val="footer"/>
    <w:basedOn w:val="a"/>
    <w:link w:val="a6"/>
    <w:uiPriority w:val="99"/>
    <w:unhideWhenUsed/>
    <w:rsid w:val="00683D8B"/>
    <w:pPr>
      <w:tabs>
        <w:tab w:val="center" w:pos="4252"/>
        <w:tab w:val="right" w:pos="8504"/>
      </w:tabs>
      <w:snapToGrid w:val="0"/>
    </w:pPr>
  </w:style>
  <w:style w:type="character" w:customStyle="1" w:styleId="a6">
    <w:name w:val="フッター (文字)"/>
    <w:basedOn w:val="a0"/>
    <w:link w:val="a5"/>
    <w:uiPriority w:val="99"/>
    <w:locked/>
    <w:rsid w:val="00683D8B"/>
    <w:rPr>
      <w:rFonts w:cs="Times New Roman"/>
    </w:rPr>
  </w:style>
  <w:style w:type="paragraph" w:customStyle="1" w:styleId="0-2">
    <w:name w:val="0-2例規タイトル"/>
    <w:basedOn w:val="a"/>
    <w:qFormat/>
    <w:rsid w:val="008E30C2"/>
    <w:pPr>
      <w:widowControl w:val="0"/>
      <w:autoSpaceDE w:val="0"/>
      <w:autoSpaceDN w:val="0"/>
      <w:spacing w:line="400" w:lineRule="exact"/>
      <w:ind w:left="300" w:rightChars="300" w:right="300" w:hangingChars="300" w:hanging="300"/>
      <w:jc w:val="left"/>
    </w:pPr>
    <w:rPr>
      <w:rFonts w:eastAsia="ＭＳ ゴシック" w:hAnsi="ＭＳ 明朝"/>
      <w:color w:val="000000"/>
      <w:sz w:val="32"/>
      <w:szCs w:val="21"/>
    </w:rPr>
  </w:style>
  <w:style w:type="paragraph" w:customStyle="1" w:styleId="1-1">
    <w:name w:val="1-1条文"/>
    <w:basedOn w:val="a"/>
    <w:qFormat/>
    <w:rsid w:val="008E30C2"/>
    <w:pPr>
      <w:widowControl w:val="0"/>
      <w:autoSpaceDE w:val="0"/>
      <w:autoSpaceDN w:val="0"/>
      <w:ind w:hangingChars="100" w:hanging="102"/>
      <w:contextualSpacing/>
    </w:pPr>
    <w:rPr>
      <w:rFonts w:hAnsi="ＭＳ 明朝"/>
      <w:color w:val="000000"/>
      <w:kern w:val="24"/>
      <w:szCs w:val="21"/>
    </w:rPr>
  </w:style>
  <w:style w:type="paragraph" w:customStyle="1" w:styleId="2-112">
    <w:name w:val="2-1(1)(2)文"/>
    <w:basedOn w:val="a"/>
    <w:qFormat/>
    <w:rsid w:val="0081554E"/>
    <w:pPr>
      <w:widowControl w:val="0"/>
      <w:autoSpaceDE w:val="0"/>
      <w:autoSpaceDN w:val="0"/>
      <w:ind w:left="-2" w:hanging="480"/>
    </w:pPr>
    <w:rPr>
      <w:rFonts w:hAnsi="ＭＳ 明朝"/>
      <w:color w:val="000000"/>
      <w:szCs w:val="21"/>
    </w:rPr>
  </w:style>
  <w:style w:type="paragraph" w:customStyle="1" w:styleId="2-1">
    <w:name w:val="2-1(１)(２)文"/>
    <w:basedOn w:val="a"/>
    <w:qFormat/>
    <w:rsid w:val="00C06E43"/>
    <w:pPr>
      <w:widowControl w:val="0"/>
      <w:autoSpaceDE w:val="0"/>
      <w:autoSpaceDN w:val="0"/>
      <w:ind w:hangingChars="200" w:hanging="102"/>
      <w:contextualSpacing/>
    </w:pPr>
    <w:rPr>
      <w:rFonts w:hAnsi="ＭＳ 明朝"/>
      <w:color w:val="000000"/>
      <w:kern w:val="24"/>
      <w:szCs w:val="21"/>
    </w:rPr>
  </w:style>
  <w:style w:type="paragraph" w:customStyle="1" w:styleId="0-3">
    <w:name w:val="0-3制定日"/>
    <w:basedOn w:val="a"/>
    <w:qFormat/>
    <w:rsid w:val="00867DEB"/>
    <w:pPr>
      <w:widowControl w:val="0"/>
      <w:autoSpaceDE w:val="0"/>
      <w:autoSpaceDN w:val="0"/>
      <w:spacing w:after="100" w:afterAutospacing="1" w:line="280" w:lineRule="exact"/>
      <w:ind w:rightChars="400" w:right="400"/>
      <w:contextualSpacing/>
      <w:jc w:val="right"/>
    </w:pPr>
    <w:rPr>
      <w:rFonts w:hAnsi="ＭＳ 明朝"/>
      <w:color w:val="000000"/>
      <w:szCs w:val="21"/>
    </w:rPr>
  </w:style>
  <w:style w:type="paragraph" w:customStyle="1" w:styleId="0-4">
    <w:name w:val="0-4改正日"/>
    <w:basedOn w:val="a"/>
    <w:qFormat/>
    <w:rsid w:val="00014DA4"/>
    <w:pPr>
      <w:widowControl w:val="0"/>
      <w:autoSpaceDE w:val="0"/>
      <w:autoSpaceDN w:val="0"/>
      <w:jc w:val="right"/>
    </w:pPr>
    <w:rPr>
      <w:rFonts w:hAnsi="ＭＳ 明朝"/>
      <w:color w:val="000000"/>
      <w:sz w:val="18"/>
      <w:szCs w:val="21"/>
    </w:rPr>
  </w:style>
  <w:style w:type="paragraph" w:customStyle="1" w:styleId="3-1">
    <w:name w:val="3-1アイ文"/>
    <w:basedOn w:val="a"/>
    <w:qFormat/>
    <w:rsid w:val="00127499"/>
    <w:pPr>
      <w:widowControl w:val="0"/>
      <w:autoSpaceDE w:val="0"/>
      <w:autoSpaceDN w:val="0"/>
      <w:ind w:hangingChars="300" w:hanging="301"/>
    </w:pPr>
    <w:rPr>
      <w:rFonts w:hAnsi="ＭＳ 明朝"/>
      <w:color w:val="000000"/>
      <w:szCs w:val="21"/>
    </w:rPr>
  </w:style>
  <w:style w:type="table" w:styleId="a7">
    <w:name w:val="Table Grid"/>
    <w:basedOn w:val="a1"/>
    <w:uiPriority w:val="59"/>
    <w:rsid w:val="007F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2A14"/>
    <w:rPr>
      <w:rFonts w:ascii="Arial" w:eastAsia="ＭＳ ゴシック" w:hAnsi="Arial"/>
      <w:sz w:val="18"/>
      <w:szCs w:val="18"/>
    </w:rPr>
  </w:style>
  <w:style w:type="character" w:customStyle="1" w:styleId="a9">
    <w:name w:val="吹き出し (文字)"/>
    <w:basedOn w:val="a0"/>
    <w:link w:val="a8"/>
    <w:uiPriority w:val="99"/>
    <w:semiHidden/>
    <w:locked/>
    <w:rsid w:val="00732A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塚田 隆之</cp:lastModifiedBy>
  <cp:revision>3</cp:revision>
  <cp:lastPrinted>2014-01-09T05:58:00Z</cp:lastPrinted>
  <dcterms:created xsi:type="dcterms:W3CDTF">2014-08-22T11:08:00Z</dcterms:created>
  <dcterms:modified xsi:type="dcterms:W3CDTF">2021-03-30T05:31:00Z</dcterms:modified>
</cp:coreProperties>
</file>