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546" w:rsidRDefault="00310854" w:rsidP="00793FD7">
      <w:pPr>
        <w:rPr>
          <w:rFonts w:ascii="メイリオ" w:eastAsia="メイリオ" w:hAnsi="メイリオ"/>
          <w:b/>
          <w:sz w:val="28"/>
          <w:szCs w:val="28"/>
        </w:rPr>
      </w:pPr>
      <w:r w:rsidRPr="00142B25">
        <w:rPr>
          <w:rFonts w:ascii="メイリオ" w:eastAsia="メイリオ" w:hAnsi="メイリオ" w:hint="eastAsia"/>
          <w:b/>
          <w:sz w:val="28"/>
          <w:szCs w:val="28"/>
        </w:rPr>
        <w:t>学校安全ボランティア保険（ボランティア活動保険）の概要</w:t>
      </w:r>
    </w:p>
    <w:p w:rsidR="00310854" w:rsidRPr="00142B25" w:rsidRDefault="00310854" w:rsidP="00310854">
      <w:pPr>
        <w:ind w:firstLineChars="100" w:firstLine="223"/>
        <w:rPr>
          <w:rFonts w:ascii="メイリオ" w:eastAsia="メイリオ" w:hAnsi="メイリオ"/>
          <w:sz w:val="24"/>
          <w:szCs w:val="24"/>
        </w:rPr>
      </w:pPr>
      <w:r w:rsidRPr="00142B25">
        <w:rPr>
          <w:rFonts w:ascii="メイリオ" w:eastAsia="メイリオ" w:hAnsi="メイリオ" w:hint="eastAsia"/>
          <w:sz w:val="24"/>
          <w:szCs w:val="24"/>
        </w:rPr>
        <w:t>この保険は、学校に学校安全ボランティアとして登録している方が、子どもたちの登下校時の見守りや地域内のパトロールなど学校安全ボランティア活動中に起こる様々な事故によるけがや損害賠償責任などについて補償する保険です。</w:t>
      </w:r>
    </w:p>
    <w:p w:rsidR="001F147B" w:rsidRDefault="00310854" w:rsidP="001F147B">
      <w:pPr>
        <w:ind w:firstLineChars="100" w:firstLine="223"/>
        <w:rPr>
          <w:rFonts w:ascii="メイリオ" w:eastAsia="メイリオ" w:hAnsi="メイリオ"/>
          <w:sz w:val="24"/>
          <w:szCs w:val="24"/>
        </w:rPr>
      </w:pPr>
      <w:r w:rsidRPr="00142B25">
        <w:rPr>
          <w:rFonts w:ascii="メイリオ" w:eastAsia="メイリオ" w:hAnsi="メイリオ" w:hint="eastAsia"/>
          <w:sz w:val="24"/>
          <w:szCs w:val="24"/>
        </w:rPr>
        <w:t>教育委員会が契約者となり加入</w:t>
      </w:r>
      <w:r w:rsidR="001F69D4" w:rsidRPr="00142B25">
        <w:rPr>
          <w:rFonts w:ascii="メイリオ" w:eastAsia="メイリオ" w:hAnsi="メイリオ" w:hint="eastAsia"/>
          <w:sz w:val="24"/>
          <w:szCs w:val="24"/>
        </w:rPr>
        <w:t>し</w:t>
      </w:r>
      <w:r w:rsidRPr="00142B25">
        <w:rPr>
          <w:rFonts w:ascii="メイリオ" w:eastAsia="メイリオ" w:hAnsi="メイリオ" w:hint="eastAsia"/>
          <w:sz w:val="24"/>
          <w:szCs w:val="24"/>
        </w:rPr>
        <w:t>ます。</w:t>
      </w:r>
    </w:p>
    <w:p w:rsidR="0020424E" w:rsidRPr="00142B25" w:rsidRDefault="0020424E" w:rsidP="001F147B">
      <w:pPr>
        <w:ind w:firstLineChars="100" w:firstLine="223"/>
        <w:rPr>
          <w:rFonts w:ascii="メイリオ" w:eastAsia="メイリオ" w:hAnsi="メイリオ"/>
          <w:sz w:val="24"/>
          <w:szCs w:val="24"/>
        </w:rPr>
      </w:pPr>
    </w:p>
    <w:p w:rsidR="001F147B" w:rsidRPr="00142B25" w:rsidRDefault="001F147B" w:rsidP="001F147B">
      <w:pPr>
        <w:rPr>
          <w:rFonts w:ascii="メイリオ" w:eastAsia="メイリオ" w:hAnsi="メイリオ"/>
          <w:sz w:val="24"/>
          <w:szCs w:val="24"/>
        </w:rPr>
      </w:pPr>
      <w:bookmarkStart w:id="0" w:name="_GoBack"/>
      <w:bookmarkEnd w:id="0"/>
      <w:r w:rsidRPr="00142B25">
        <w:rPr>
          <w:rFonts w:ascii="メイリオ" w:eastAsia="メイリオ" w:hAnsi="メイリオ" w:hint="eastAsia"/>
          <w:sz w:val="24"/>
          <w:szCs w:val="24"/>
        </w:rPr>
        <w:t>《ボランティア活動保険内容》</w:t>
      </w:r>
    </w:p>
    <w:tbl>
      <w:tblPr>
        <w:tblStyle w:val="a3"/>
        <w:tblW w:w="9142" w:type="dxa"/>
        <w:tblInd w:w="-289" w:type="dxa"/>
        <w:tblLook w:val="04A0" w:firstRow="1" w:lastRow="0" w:firstColumn="1" w:lastColumn="0" w:noHBand="0" w:noVBand="1"/>
      </w:tblPr>
      <w:tblGrid>
        <w:gridCol w:w="2480"/>
        <w:gridCol w:w="6662"/>
      </w:tblGrid>
      <w:tr w:rsidR="00921FAF" w:rsidRPr="00142B25" w:rsidTr="000C1472">
        <w:trPr>
          <w:trHeight w:val="567"/>
        </w:trPr>
        <w:tc>
          <w:tcPr>
            <w:tcW w:w="2480" w:type="dxa"/>
          </w:tcPr>
          <w:p w:rsidR="00921FAF" w:rsidRPr="00142B25" w:rsidRDefault="00921FAF" w:rsidP="00921FAF">
            <w:pPr>
              <w:rPr>
                <w:rFonts w:ascii="メイリオ" w:eastAsia="メイリオ" w:hAnsi="メイリオ"/>
                <w:sz w:val="24"/>
                <w:szCs w:val="24"/>
              </w:rPr>
            </w:pPr>
          </w:p>
        </w:tc>
        <w:tc>
          <w:tcPr>
            <w:tcW w:w="6662" w:type="dxa"/>
          </w:tcPr>
          <w:p w:rsidR="00921FAF" w:rsidRPr="00142B25" w:rsidRDefault="00921FAF" w:rsidP="00921FAF">
            <w:pPr>
              <w:jc w:val="center"/>
              <w:rPr>
                <w:rFonts w:ascii="メイリオ" w:eastAsia="メイリオ" w:hAnsi="メイリオ"/>
                <w:sz w:val="24"/>
                <w:szCs w:val="24"/>
              </w:rPr>
            </w:pPr>
            <w:r w:rsidRPr="00142B25">
              <w:rPr>
                <w:rFonts w:ascii="メイリオ" w:eastAsia="メイリオ" w:hAnsi="メイリオ" w:hint="eastAsia"/>
                <w:sz w:val="24"/>
                <w:szCs w:val="24"/>
              </w:rPr>
              <w:t>保険内容</w:t>
            </w:r>
          </w:p>
        </w:tc>
      </w:tr>
      <w:tr w:rsidR="00921FAF" w:rsidRPr="00142B25" w:rsidTr="000C1472">
        <w:trPr>
          <w:trHeight w:val="567"/>
        </w:trPr>
        <w:tc>
          <w:tcPr>
            <w:tcW w:w="2480" w:type="dxa"/>
            <w:vAlign w:val="center"/>
          </w:tcPr>
          <w:p w:rsidR="00921FAF" w:rsidRPr="00142B25" w:rsidRDefault="00921FAF" w:rsidP="00921FAF">
            <w:pPr>
              <w:jc w:val="center"/>
              <w:rPr>
                <w:rFonts w:ascii="メイリオ" w:eastAsia="メイリオ" w:hAnsi="メイリオ"/>
                <w:sz w:val="24"/>
                <w:szCs w:val="24"/>
              </w:rPr>
            </w:pPr>
            <w:r w:rsidRPr="00142B25">
              <w:rPr>
                <w:rFonts w:ascii="メイリオ" w:eastAsia="メイリオ" w:hAnsi="メイリオ" w:hint="eastAsia"/>
                <w:sz w:val="24"/>
                <w:szCs w:val="24"/>
              </w:rPr>
              <w:t>適用保険</w:t>
            </w:r>
          </w:p>
        </w:tc>
        <w:tc>
          <w:tcPr>
            <w:tcW w:w="6662" w:type="dxa"/>
          </w:tcPr>
          <w:p w:rsidR="00921FAF" w:rsidRPr="00142B25" w:rsidRDefault="00921FAF" w:rsidP="00921FAF">
            <w:pPr>
              <w:rPr>
                <w:rFonts w:ascii="メイリオ" w:eastAsia="メイリオ" w:hAnsi="メイリオ"/>
                <w:sz w:val="24"/>
                <w:szCs w:val="24"/>
              </w:rPr>
            </w:pPr>
            <w:r w:rsidRPr="00142B25">
              <w:rPr>
                <w:rFonts w:ascii="メイリオ" w:eastAsia="メイリオ" w:hAnsi="メイリオ" w:hint="eastAsia"/>
                <w:sz w:val="24"/>
                <w:szCs w:val="24"/>
              </w:rPr>
              <w:t>社会福祉法人　古河市社会福祉協議会ボランティア保険</w:t>
            </w:r>
          </w:p>
        </w:tc>
      </w:tr>
      <w:tr w:rsidR="00921FAF" w:rsidRPr="00142B25" w:rsidTr="000C1472">
        <w:trPr>
          <w:trHeight w:val="567"/>
        </w:trPr>
        <w:tc>
          <w:tcPr>
            <w:tcW w:w="2480" w:type="dxa"/>
            <w:vAlign w:val="center"/>
          </w:tcPr>
          <w:p w:rsidR="00921FAF" w:rsidRPr="00142B25" w:rsidRDefault="00921FAF" w:rsidP="00921FAF">
            <w:pPr>
              <w:jc w:val="center"/>
              <w:rPr>
                <w:rFonts w:ascii="メイリオ" w:eastAsia="メイリオ" w:hAnsi="メイリオ"/>
                <w:sz w:val="24"/>
                <w:szCs w:val="24"/>
              </w:rPr>
            </w:pPr>
            <w:r w:rsidRPr="00142B25">
              <w:rPr>
                <w:rFonts w:ascii="メイリオ" w:eastAsia="メイリオ" w:hAnsi="メイリオ" w:hint="eastAsia"/>
                <w:spacing w:val="60"/>
                <w:kern w:val="0"/>
                <w:sz w:val="24"/>
                <w:szCs w:val="24"/>
                <w:fitText w:val="960" w:id="-1563724544"/>
              </w:rPr>
              <w:t>対象</w:t>
            </w:r>
            <w:r w:rsidRPr="00142B25">
              <w:rPr>
                <w:rFonts w:ascii="メイリオ" w:eastAsia="メイリオ" w:hAnsi="メイリオ" w:hint="eastAsia"/>
                <w:kern w:val="0"/>
                <w:sz w:val="24"/>
                <w:szCs w:val="24"/>
                <w:fitText w:val="960" w:id="-1563724544"/>
              </w:rPr>
              <w:t>者</w:t>
            </w:r>
          </w:p>
        </w:tc>
        <w:tc>
          <w:tcPr>
            <w:tcW w:w="6662" w:type="dxa"/>
          </w:tcPr>
          <w:p w:rsidR="00921FAF" w:rsidRPr="00142B25" w:rsidRDefault="00921FAF" w:rsidP="00921FAF">
            <w:pPr>
              <w:rPr>
                <w:rFonts w:ascii="メイリオ" w:eastAsia="メイリオ" w:hAnsi="メイリオ"/>
                <w:sz w:val="24"/>
                <w:szCs w:val="24"/>
              </w:rPr>
            </w:pPr>
            <w:r w:rsidRPr="00142B25">
              <w:rPr>
                <w:rFonts w:ascii="メイリオ" w:eastAsia="メイリオ" w:hAnsi="メイリオ" w:hint="eastAsia"/>
                <w:sz w:val="24"/>
                <w:szCs w:val="24"/>
              </w:rPr>
              <w:t>学校安全ボランティアとして学校に登録されている方</w:t>
            </w:r>
          </w:p>
        </w:tc>
      </w:tr>
      <w:tr w:rsidR="00921FAF" w:rsidRPr="00142B25" w:rsidTr="000C1472">
        <w:trPr>
          <w:trHeight w:val="567"/>
        </w:trPr>
        <w:tc>
          <w:tcPr>
            <w:tcW w:w="2480" w:type="dxa"/>
            <w:vAlign w:val="center"/>
          </w:tcPr>
          <w:p w:rsidR="00921FAF" w:rsidRPr="00142B25" w:rsidRDefault="00921FAF" w:rsidP="00921FAF">
            <w:pPr>
              <w:jc w:val="center"/>
              <w:rPr>
                <w:rFonts w:ascii="メイリオ" w:eastAsia="メイリオ" w:hAnsi="メイリオ"/>
                <w:sz w:val="24"/>
                <w:szCs w:val="24"/>
              </w:rPr>
            </w:pPr>
            <w:r w:rsidRPr="00142B25">
              <w:rPr>
                <w:rFonts w:ascii="メイリオ" w:eastAsia="メイリオ" w:hAnsi="メイリオ" w:hint="eastAsia"/>
                <w:sz w:val="24"/>
                <w:szCs w:val="24"/>
              </w:rPr>
              <w:t>補償金額（保険金額）</w:t>
            </w:r>
          </w:p>
        </w:tc>
        <w:tc>
          <w:tcPr>
            <w:tcW w:w="6662" w:type="dxa"/>
          </w:tcPr>
          <w:p w:rsidR="00921FAF" w:rsidRPr="00142B25" w:rsidRDefault="00142B25" w:rsidP="00142B25">
            <w:pPr>
              <w:rPr>
                <w:rFonts w:ascii="メイリオ" w:eastAsia="メイリオ" w:hAnsi="メイリオ"/>
                <w:sz w:val="24"/>
                <w:szCs w:val="24"/>
              </w:rPr>
            </w:pPr>
            <w:r w:rsidRPr="00142B25">
              <w:rPr>
                <w:rFonts w:ascii="メイリオ" w:eastAsia="メイリオ" w:hAnsi="メイリオ" w:hint="eastAsia"/>
                <w:sz w:val="24"/>
                <w:szCs w:val="24"/>
              </w:rPr>
              <w:t>全国</w:t>
            </w:r>
            <w:r w:rsidR="00921FAF" w:rsidRPr="00142B25">
              <w:rPr>
                <w:rFonts w:ascii="メイリオ" w:eastAsia="メイリオ" w:hAnsi="メイリオ" w:hint="eastAsia"/>
                <w:sz w:val="24"/>
                <w:szCs w:val="24"/>
              </w:rPr>
              <w:t>社会福祉協議会ボランティア保険を参照</w:t>
            </w:r>
          </w:p>
        </w:tc>
      </w:tr>
      <w:tr w:rsidR="00921FAF" w:rsidRPr="00142B25" w:rsidTr="000C1472">
        <w:trPr>
          <w:trHeight w:val="1206"/>
        </w:trPr>
        <w:tc>
          <w:tcPr>
            <w:tcW w:w="2480" w:type="dxa"/>
            <w:vAlign w:val="center"/>
          </w:tcPr>
          <w:p w:rsidR="00921FAF" w:rsidRPr="00142B25" w:rsidRDefault="00142B25" w:rsidP="00921FAF">
            <w:pPr>
              <w:jc w:val="center"/>
              <w:rPr>
                <w:rFonts w:ascii="メイリオ" w:eastAsia="メイリオ" w:hAnsi="メイリオ"/>
                <w:sz w:val="24"/>
                <w:szCs w:val="24"/>
              </w:rPr>
            </w:pPr>
            <w:r w:rsidRPr="00142B25">
              <w:rPr>
                <w:rFonts w:ascii="メイリオ" w:eastAsia="メイリオ" w:hAnsi="メイリオ" w:hint="eastAsia"/>
                <w:sz w:val="24"/>
                <w:szCs w:val="24"/>
              </w:rPr>
              <w:t>補償期間（</w:t>
            </w:r>
            <w:r w:rsidR="00921FAF" w:rsidRPr="00142B25">
              <w:rPr>
                <w:rFonts w:ascii="メイリオ" w:eastAsia="メイリオ" w:hAnsi="メイリオ" w:hint="eastAsia"/>
                <w:sz w:val="24"/>
                <w:szCs w:val="24"/>
              </w:rPr>
              <w:t>保険期間</w:t>
            </w:r>
            <w:r w:rsidRPr="00142B25">
              <w:rPr>
                <w:rFonts w:ascii="メイリオ" w:eastAsia="メイリオ" w:hAnsi="メイリオ" w:hint="eastAsia"/>
                <w:sz w:val="24"/>
                <w:szCs w:val="24"/>
              </w:rPr>
              <w:t>）</w:t>
            </w:r>
          </w:p>
        </w:tc>
        <w:tc>
          <w:tcPr>
            <w:tcW w:w="6662" w:type="dxa"/>
          </w:tcPr>
          <w:p w:rsidR="00921FAF" w:rsidRPr="00142B25" w:rsidRDefault="00793FD7" w:rsidP="00921FAF">
            <w:pPr>
              <w:rPr>
                <w:rFonts w:ascii="メイリオ" w:eastAsia="メイリオ" w:hAnsi="メイリオ"/>
                <w:sz w:val="24"/>
                <w:szCs w:val="24"/>
              </w:rPr>
            </w:pPr>
            <w:r w:rsidRPr="00142B25">
              <w:rPr>
                <w:rFonts w:ascii="メイリオ" w:eastAsia="メイリオ" w:hAnsi="メイリオ" w:hint="eastAsia"/>
                <w:sz w:val="24"/>
                <w:szCs w:val="24"/>
              </w:rPr>
              <w:t>・</w:t>
            </w:r>
            <w:r w:rsidR="00921FAF" w:rsidRPr="00142B25">
              <w:rPr>
                <w:rFonts w:ascii="メイリオ" w:eastAsia="メイリオ" w:hAnsi="メイリオ" w:hint="eastAsia"/>
                <w:sz w:val="24"/>
                <w:szCs w:val="24"/>
              </w:rPr>
              <w:t>登録時から登録年度末まで（年次更新）</w:t>
            </w:r>
          </w:p>
          <w:p w:rsidR="00793FD7" w:rsidRPr="00142B25" w:rsidRDefault="00793FD7" w:rsidP="00921FAF">
            <w:pPr>
              <w:rPr>
                <w:rFonts w:ascii="メイリオ" w:eastAsia="メイリオ" w:hAnsi="メイリオ"/>
                <w:sz w:val="24"/>
                <w:szCs w:val="24"/>
              </w:rPr>
            </w:pPr>
            <w:r w:rsidRPr="00142B25">
              <w:rPr>
                <w:rFonts w:ascii="メイリオ" w:eastAsia="メイリオ" w:hAnsi="メイリオ" w:hint="eastAsia"/>
                <w:sz w:val="24"/>
                <w:szCs w:val="24"/>
              </w:rPr>
              <w:t>・登録から保険加入までは、おおよそ1週間程度かかります。</w:t>
            </w:r>
          </w:p>
          <w:p w:rsidR="00921FAF" w:rsidRPr="00142B25" w:rsidRDefault="00793FD7" w:rsidP="001F147B">
            <w:pPr>
              <w:rPr>
                <w:rFonts w:ascii="メイリオ" w:eastAsia="メイリオ" w:hAnsi="メイリオ"/>
                <w:sz w:val="24"/>
                <w:szCs w:val="24"/>
              </w:rPr>
            </w:pPr>
            <w:r w:rsidRPr="00142B25">
              <w:rPr>
                <w:rFonts w:ascii="メイリオ" w:eastAsia="メイリオ" w:hAnsi="メイリオ" w:hint="eastAsia"/>
                <w:sz w:val="24"/>
                <w:szCs w:val="24"/>
              </w:rPr>
              <w:t>・</w:t>
            </w:r>
            <w:r w:rsidR="00921FAF" w:rsidRPr="00142B25">
              <w:rPr>
                <w:rFonts w:ascii="メイリオ" w:eastAsia="メイリオ" w:hAnsi="メイリオ" w:hint="eastAsia"/>
                <w:sz w:val="24"/>
                <w:szCs w:val="24"/>
              </w:rPr>
              <w:t>保険加入</w:t>
            </w:r>
            <w:r w:rsidR="001F147B" w:rsidRPr="00142B25">
              <w:rPr>
                <w:rFonts w:ascii="メイリオ" w:eastAsia="メイリオ" w:hAnsi="メイリオ" w:hint="eastAsia"/>
                <w:sz w:val="24"/>
                <w:szCs w:val="24"/>
              </w:rPr>
              <w:t>日の翌日から補償の対象になります。</w:t>
            </w:r>
          </w:p>
        </w:tc>
      </w:tr>
      <w:tr w:rsidR="00921FAF" w:rsidRPr="00142B25" w:rsidTr="000C1472">
        <w:trPr>
          <w:trHeight w:val="450"/>
        </w:trPr>
        <w:tc>
          <w:tcPr>
            <w:tcW w:w="2480" w:type="dxa"/>
            <w:vAlign w:val="center"/>
          </w:tcPr>
          <w:p w:rsidR="00921FAF" w:rsidRPr="00142B25" w:rsidRDefault="00921FAF" w:rsidP="00921FAF">
            <w:pPr>
              <w:jc w:val="center"/>
              <w:rPr>
                <w:rFonts w:ascii="メイリオ" w:eastAsia="メイリオ" w:hAnsi="メイリオ"/>
                <w:sz w:val="24"/>
                <w:szCs w:val="24"/>
              </w:rPr>
            </w:pPr>
            <w:r w:rsidRPr="00142B25">
              <w:rPr>
                <w:rFonts w:ascii="メイリオ" w:eastAsia="メイリオ" w:hAnsi="メイリオ" w:hint="eastAsia"/>
                <w:sz w:val="24"/>
                <w:szCs w:val="24"/>
              </w:rPr>
              <w:t>保険対象外</w:t>
            </w:r>
          </w:p>
        </w:tc>
        <w:tc>
          <w:tcPr>
            <w:tcW w:w="6662" w:type="dxa"/>
          </w:tcPr>
          <w:p w:rsidR="00D44215" w:rsidRPr="00142B25" w:rsidRDefault="00142B25" w:rsidP="00142B25">
            <w:pPr>
              <w:rPr>
                <w:rFonts w:ascii="メイリオ" w:eastAsia="メイリオ" w:hAnsi="メイリオ"/>
                <w:sz w:val="24"/>
                <w:szCs w:val="24"/>
              </w:rPr>
            </w:pPr>
            <w:r w:rsidRPr="00142B25">
              <w:rPr>
                <w:rFonts w:ascii="メイリオ" w:eastAsia="メイリオ" w:hAnsi="メイリオ" w:hint="eastAsia"/>
                <w:sz w:val="24"/>
                <w:szCs w:val="24"/>
              </w:rPr>
              <w:t>事故の内容によっては、ボランティア保険に該当しない場合があります。詳細については、教育委員会までお問合わせください。</w:t>
            </w:r>
          </w:p>
          <w:p w:rsidR="00142B25" w:rsidRPr="00142B25" w:rsidRDefault="0020424E" w:rsidP="00142B25">
            <w:pPr>
              <w:rPr>
                <w:rFonts w:ascii="メイリオ" w:eastAsia="メイリオ" w:hAnsi="メイリオ"/>
                <w:sz w:val="24"/>
                <w:szCs w:val="24"/>
              </w:rPr>
            </w:pPr>
            <w:r>
              <w:rPr>
                <w:rFonts w:ascii="メイリオ" w:eastAsia="メイリオ" w:hAnsi="メイリオ" w:hint="eastAsia"/>
                <w:sz w:val="24"/>
                <w:szCs w:val="24"/>
              </w:rPr>
              <w:t>（例）学校安全ボランティア活動外の事故</w:t>
            </w:r>
          </w:p>
          <w:p w:rsidR="00142B25" w:rsidRPr="00142B25" w:rsidRDefault="0020424E" w:rsidP="00142B25">
            <w:pPr>
              <w:rPr>
                <w:rFonts w:ascii="メイリオ" w:eastAsia="メイリオ" w:hAnsi="メイリオ"/>
                <w:sz w:val="24"/>
                <w:szCs w:val="24"/>
              </w:rPr>
            </w:pPr>
            <w:r>
              <w:rPr>
                <w:rFonts w:ascii="メイリオ" w:eastAsia="メイリオ" w:hAnsi="メイリオ" w:hint="eastAsia"/>
                <w:sz w:val="24"/>
                <w:szCs w:val="24"/>
              </w:rPr>
              <w:t>（例）登録者以外は対象になりません。</w:t>
            </w:r>
          </w:p>
        </w:tc>
      </w:tr>
      <w:tr w:rsidR="00921FAF" w:rsidRPr="00142B25" w:rsidTr="000C1472">
        <w:trPr>
          <w:trHeight w:val="1117"/>
        </w:trPr>
        <w:tc>
          <w:tcPr>
            <w:tcW w:w="2480" w:type="dxa"/>
            <w:vAlign w:val="center"/>
          </w:tcPr>
          <w:p w:rsidR="00921FAF" w:rsidRPr="00142B25" w:rsidRDefault="001F69D4" w:rsidP="00921FAF">
            <w:pPr>
              <w:jc w:val="center"/>
              <w:rPr>
                <w:rFonts w:ascii="メイリオ" w:eastAsia="メイリオ" w:hAnsi="メイリオ"/>
                <w:sz w:val="24"/>
                <w:szCs w:val="24"/>
              </w:rPr>
            </w:pPr>
            <w:r w:rsidRPr="00142B25">
              <w:rPr>
                <w:rFonts w:ascii="メイリオ" w:eastAsia="メイリオ" w:hAnsi="メイリオ" w:hint="eastAsia"/>
                <w:sz w:val="24"/>
                <w:szCs w:val="24"/>
              </w:rPr>
              <w:t>事故の通知</w:t>
            </w:r>
          </w:p>
        </w:tc>
        <w:tc>
          <w:tcPr>
            <w:tcW w:w="6662" w:type="dxa"/>
          </w:tcPr>
          <w:p w:rsidR="00921FAF" w:rsidRPr="00142B25" w:rsidRDefault="001F147B" w:rsidP="0020424E">
            <w:pPr>
              <w:rPr>
                <w:rFonts w:ascii="メイリオ" w:eastAsia="メイリオ" w:hAnsi="メイリオ"/>
                <w:sz w:val="24"/>
                <w:szCs w:val="24"/>
              </w:rPr>
            </w:pPr>
            <w:r w:rsidRPr="00142B25">
              <w:rPr>
                <w:rFonts w:ascii="メイリオ" w:eastAsia="メイリオ" w:hAnsi="メイリオ" w:hint="eastAsia"/>
                <w:sz w:val="24"/>
                <w:szCs w:val="24"/>
              </w:rPr>
              <w:t>けがや</w:t>
            </w:r>
            <w:r w:rsidR="001F69D4" w:rsidRPr="00142B25">
              <w:rPr>
                <w:rFonts w:ascii="メイリオ" w:eastAsia="メイリオ" w:hAnsi="メイリオ" w:hint="eastAsia"/>
                <w:sz w:val="24"/>
                <w:szCs w:val="24"/>
              </w:rPr>
              <w:t>事故</w:t>
            </w:r>
            <w:r w:rsidRPr="00142B25">
              <w:rPr>
                <w:rFonts w:ascii="メイリオ" w:eastAsia="メイリオ" w:hAnsi="メイリオ" w:hint="eastAsia"/>
                <w:sz w:val="24"/>
                <w:szCs w:val="24"/>
              </w:rPr>
              <w:t>等</w:t>
            </w:r>
            <w:r w:rsidR="001F69D4" w:rsidRPr="00142B25">
              <w:rPr>
                <w:rFonts w:ascii="メイリオ" w:eastAsia="メイリオ" w:hAnsi="メイリオ" w:hint="eastAsia"/>
                <w:sz w:val="24"/>
                <w:szCs w:val="24"/>
              </w:rPr>
              <w:t>が発生した場合には、</w:t>
            </w:r>
            <w:r w:rsidRPr="00142B25">
              <w:rPr>
                <w:rFonts w:ascii="メイリオ" w:eastAsia="メイリオ" w:hAnsi="メイリオ" w:hint="eastAsia"/>
                <w:sz w:val="24"/>
                <w:szCs w:val="24"/>
              </w:rPr>
              <w:t>速やかに</w:t>
            </w:r>
            <w:r w:rsidR="001F69D4" w:rsidRPr="00142B25">
              <w:rPr>
                <w:rFonts w:ascii="メイリオ" w:eastAsia="メイリオ" w:hAnsi="メイリオ" w:hint="eastAsia"/>
                <w:sz w:val="24"/>
                <w:szCs w:val="24"/>
              </w:rPr>
              <w:t>登録先の学校へ連絡をお願いします。</w:t>
            </w:r>
          </w:p>
        </w:tc>
      </w:tr>
    </w:tbl>
    <w:p w:rsidR="001F69D4" w:rsidRDefault="001F69D4" w:rsidP="0020424E">
      <w:pPr>
        <w:rPr>
          <w:rFonts w:ascii="メイリオ" w:eastAsia="メイリオ" w:hAnsi="メイリオ"/>
          <w:sz w:val="24"/>
          <w:szCs w:val="24"/>
        </w:rPr>
      </w:pPr>
      <w:r w:rsidRPr="00142B25">
        <w:rPr>
          <w:rFonts w:ascii="メイリオ" w:eastAsia="メイリオ" w:hAnsi="メイリオ" w:hint="eastAsia"/>
          <w:sz w:val="24"/>
          <w:szCs w:val="24"/>
        </w:rPr>
        <w:t>※その他ご不明な点は、登録先の学校または市教育委員会までお問い合わせください。</w:t>
      </w:r>
    </w:p>
    <w:p w:rsidR="000C1472" w:rsidRPr="00142B25" w:rsidRDefault="000C1472" w:rsidP="000C1472">
      <w:pPr>
        <w:jc w:val="right"/>
        <w:rPr>
          <w:rFonts w:asciiTheme="majorHAnsi" w:eastAsiaTheme="majorHAnsi" w:hAnsiTheme="majorHAnsi" w:hint="eastAsia"/>
          <w:sz w:val="24"/>
          <w:szCs w:val="24"/>
        </w:rPr>
      </w:pPr>
      <w:r>
        <w:rPr>
          <w:rFonts w:ascii="メイリオ" w:eastAsia="メイリオ" w:hAnsi="メイリオ" w:hint="eastAsia"/>
          <w:sz w:val="24"/>
          <w:szCs w:val="24"/>
        </w:rPr>
        <w:t>【問】古河市教育委員会　教育総務課　℡0280-22-5111</w:t>
      </w:r>
    </w:p>
    <w:sectPr w:rsidR="000C1472" w:rsidRPr="00142B25" w:rsidSect="000C1472">
      <w:pgSz w:w="11906" w:h="16838" w:code="9"/>
      <w:pgMar w:top="1985" w:right="1701" w:bottom="1701" w:left="1701"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B2" w:rsidRDefault="009B53B2" w:rsidP="009B53B2">
      <w:r>
        <w:separator/>
      </w:r>
    </w:p>
  </w:endnote>
  <w:endnote w:type="continuationSeparator" w:id="0">
    <w:p w:rsidR="009B53B2" w:rsidRDefault="009B53B2" w:rsidP="009B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B2" w:rsidRDefault="009B53B2" w:rsidP="009B53B2">
      <w:r>
        <w:separator/>
      </w:r>
    </w:p>
  </w:footnote>
  <w:footnote w:type="continuationSeparator" w:id="0">
    <w:p w:rsidR="009B53B2" w:rsidRDefault="009B53B2" w:rsidP="009B5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54"/>
    <w:rsid w:val="000C1472"/>
    <w:rsid w:val="00142B25"/>
    <w:rsid w:val="001F147B"/>
    <w:rsid w:val="001F69D4"/>
    <w:rsid w:val="0020424E"/>
    <w:rsid w:val="00310854"/>
    <w:rsid w:val="00575546"/>
    <w:rsid w:val="00793FD7"/>
    <w:rsid w:val="00921FAF"/>
    <w:rsid w:val="009B53B2"/>
    <w:rsid w:val="00D44215"/>
    <w:rsid w:val="00D93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F8988C"/>
  <w15:chartTrackingRefBased/>
  <w15:docId w15:val="{76492128-8B87-4B30-BFA5-B9DF800F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69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69D4"/>
    <w:rPr>
      <w:rFonts w:asciiTheme="majorHAnsi" w:eastAsiaTheme="majorEastAsia" w:hAnsiTheme="majorHAnsi" w:cstheme="majorBidi"/>
      <w:sz w:val="18"/>
      <w:szCs w:val="18"/>
    </w:rPr>
  </w:style>
  <w:style w:type="paragraph" w:styleId="Web">
    <w:name w:val="Normal (Web)"/>
    <w:basedOn w:val="a"/>
    <w:uiPriority w:val="99"/>
    <w:semiHidden/>
    <w:unhideWhenUsed/>
    <w:rsid w:val="00D939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B53B2"/>
    <w:pPr>
      <w:tabs>
        <w:tab w:val="center" w:pos="4252"/>
        <w:tab w:val="right" w:pos="8504"/>
      </w:tabs>
      <w:snapToGrid w:val="0"/>
    </w:pPr>
  </w:style>
  <w:style w:type="character" w:customStyle="1" w:styleId="a7">
    <w:name w:val="ヘッダー (文字)"/>
    <w:basedOn w:val="a0"/>
    <w:link w:val="a6"/>
    <w:uiPriority w:val="99"/>
    <w:rsid w:val="009B53B2"/>
  </w:style>
  <w:style w:type="paragraph" w:styleId="a8">
    <w:name w:val="footer"/>
    <w:basedOn w:val="a"/>
    <w:link w:val="a9"/>
    <w:uiPriority w:val="99"/>
    <w:unhideWhenUsed/>
    <w:rsid w:val="009B53B2"/>
    <w:pPr>
      <w:tabs>
        <w:tab w:val="center" w:pos="4252"/>
        <w:tab w:val="right" w:pos="8504"/>
      </w:tabs>
      <w:snapToGrid w:val="0"/>
    </w:pPr>
  </w:style>
  <w:style w:type="character" w:customStyle="1" w:styleId="a9">
    <w:name w:val="フッター (文字)"/>
    <w:basedOn w:val="a0"/>
    <w:link w:val="a8"/>
    <w:uiPriority w:val="99"/>
    <w:rsid w:val="009B5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631112">
      <w:bodyDiv w:val="1"/>
      <w:marLeft w:val="0"/>
      <w:marRight w:val="0"/>
      <w:marTop w:val="0"/>
      <w:marBottom w:val="0"/>
      <w:divBdr>
        <w:top w:val="none" w:sz="0" w:space="0" w:color="auto"/>
        <w:left w:val="none" w:sz="0" w:space="0" w:color="auto"/>
        <w:bottom w:val="none" w:sz="0" w:space="0" w:color="auto"/>
        <w:right w:val="none" w:sz="0" w:space="0" w:color="auto"/>
      </w:divBdr>
    </w:div>
    <w:div w:id="19490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SISUTEMU</dc:creator>
  <cp:keywords/>
  <dc:description/>
  <cp:lastModifiedBy>SISUTEMU</cp:lastModifiedBy>
  <cp:revision>8</cp:revision>
  <cp:lastPrinted>2022-03-15T23:56:00Z</cp:lastPrinted>
  <dcterms:created xsi:type="dcterms:W3CDTF">2022-02-25T04:17:00Z</dcterms:created>
  <dcterms:modified xsi:type="dcterms:W3CDTF">2022-03-16T00:00:00Z</dcterms:modified>
</cp:coreProperties>
</file>